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E0524" w14:textId="0D808D13" w:rsidR="00576ECE" w:rsidRPr="00E3121D" w:rsidRDefault="00387E7A" w:rsidP="009833FB">
      <w:pPr>
        <w:pStyle w:val="Title"/>
        <w:spacing w:before="120" w:after="240" w:line="240" w:lineRule="auto"/>
        <w:contextualSpacing w:val="0"/>
        <w:jc w:val="center"/>
        <w:rPr>
          <w:rFonts w:ascii="Tahoma" w:hAnsi="Tahoma" w:cs="Tahoma"/>
          <w:b/>
          <w:color w:val="auto"/>
          <w:sz w:val="24"/>
          <w:szCs w:val="24"/>
        </w:rPr>
      </w:pPr>
      <w:r w:rsidRPr="00E3121D">
        <w:rPr>
          <w:rFonts w:ascii="Tahoma" w:hAnsi="Tahoma" w:cs="Tahoma"/>
          <w:b/>
          <w:color w:val="auto"/>
          <w:sz w:val="24"/>
          <w:szCs w:val="24"/>
        </w:rPr>
        <w:t>Medical Oncology Hematology Consultants</w:t>
      </w:r>
      <w:r w:rsidR="00576ECE" w:rsidRPr="00E3121D">
        <w:rPr>
          <w:rFonts w:ascii="Tahoma" w:hAnsi="Tahoma" w:cs="Tahoma"/>
          <w:b/>
          <w:color w:val="auto"/>
          <w:sz w:val="24"/>
          <w:szCs w:val="24"/>
        </w:rPr>
        <w:t xml:space="preserve"> Privacy Notice</w:t>
      </w:r>
    </w:p>
    <w:p w14:paraId="78783275" w14:textId="3DA37EDD" w:rsidR="00576ECE" w:rsidRPr="00E3121D" w:rsidRDefault="00576ECE" w:rsidP="00387E7A">
      <w:pPr>
        <w:pStyle w:val="Title"/>
        <w:spacing w:after="0" w:line="240" w:lineRule="exact"/>
        <w:rPr>
          <w:rFonts w:ascii="Tahoma" w:hAnsi="Tahoma" w:cs="Tahoma"/>
          <w:b/>
          <w:color w:val="auto"/>
          <w:sz w:val="20"/>
          <w:szCs w:val="20"/>
        </w:rPr>
      </w:pPr>
    </w:p>
    <w:p w14:paraId="3634A06D" w14:textId="43615A7E" w:rsidR="00576ECE" w:rsidRPr="00E3121D" w:rsidRDefault="00576ECE" w:rsidP="00576ECE">
      <w:pPr>
        <w:pStyle w:val="Heading1"/>
        <w:spacing w:before="0"/>
        <w:jc w:val="center"/>
        <w:rPr>
          <w:rFonts w:ascii="Tahoma" w:hAnsi="Tahoma" w:cs="Tahoma"/>
          <w:bCs w:val="0"/>
          <w:color w:val="auto"/>
          <w:sz w:val="20"/>
          <w:szCs w:val="20"/>
        </w:rPr>
      </w:pPr>
      <w:bookmarkStart w:id="0" w:name="h.qr73smwt4r07" w:colFirst="0" w:colLast="0"/>
      <w:bookmarkEnd w:id="0"/>
      <w:r w:rsidRPr="00E3121D">
        <w:rPr>
          <w:rFonts w:ascii="Tahoma" w:hAnsi="Tahoma" w:cs="Tahoma"/>
          <w:bCs w:val="0"/>
          <w:color w:val="auto"/>
          <w:sz w:val="20"/>
          <w:szCs w:val="20"/>
        </w:rPr>
        <w:t>Effective Date:</w:t>
      </w:r>
      <w:r w:rsidR="00387E7A" w:rsidRPr="00E3121D">
        <w:rPr>
          <w:rFonts w:ascii="Tahoma" w:hAnsi="Tahoma" w:cs="Tahoma"/>
          <w:bCs w:val="0"/>
          <w:color w:val="auto"/>
          <w:sz w:val="20"/>
          <w:szCs w:val="20"/>
        </w:rPr>
        <w:t xml:space="preserve">  09/11/2019</w:t>
      </w:r>
    </w:p>
    <w:p w14:paraId="1BFB3B0F" w14:textId="77777777" w:rsidR="00576ECE" w:rsidRPr="00E3121D" w:rsidRDefault="00576ECE" w:rsidP="00576ECE">
      <w:pPr>
        <w:pStyle w:val="NormalWeb"/>
        <w:spacing w:before="120" w:beforeAutospacing="0" w:after="120" w:afterAutospacing="0" w:line="340" w:lineRule="atLeast"/>
        <w:jc w:val="both"/>
        <w:rPr>
          <w:rFonts w:ascii="Tahoma" w:hAnsi="Tahoma" w:cs="Tahoma"/>
          <w:sz w:val="20"/>
          <w:szCs w:val="20"/>
        </w:rPr>
      </w:pPr>
    </w:p>
    <w:p w14:paraId="1015708A" w14:textId="3EB38A85" w:rsidR="00576ECE" w:rsidRPr="00E3121D" w:rsidRDefault="00576ECE" w:rsidP="00576ECE">
      <w:pPr>
        <w:pStyle w:val="Normal1"/>
        <w:rPr>
          <w:rFonts w:ascii="Tahoma" w:hAnsi="Tahoma" w:cs="Tahoma"/>
          <w:color w:val="auto"/>
          <w:sz w:val="20"/>
        </w:rPr>
      </w:pPr>
      <w:r w:rsidRPr="00E3121D">
        <w:rPr>
          <w:rFonts w:ascii="Tahoma" w:hAnsi="Tahoma" w:cs="Tahoma"/>
          <w:color w:val="auto"/>
          <w:sz w:val="20"/>
          <w:highlight w:val="white"/>
        </w:rPr>
        <w:t xml:space="preserve">At </w:t>
      </w:r>
      <w:r w:rsidR="00387E7A" w:rsidRPr="00E3121D">
        <w:rPr>
          <w:rFonts w:ascii="Tahoma" w:hAnsi="Tahoma" w:cs="Tahoma"/>
          <w:color w:val="auto"/>
          <w:sz w:val="20"/>
        </w:rPr>
        <w:t>Medical Oncology Hematology Consultants</w:t>
      </w:r>
      <w:r w:rsidRPr="00E3121D">
        <w:rPr>
          <w:rFonts w:ascii="Tahoma" w:hAnsi="Tahoma" w:cs="Tahoma"/>
          <w:color w:val="auto"/>
          <w:sz w:val="20"/>
          <w:highlight w:val="white"/>
        </w:rPr>
        <w:t xml:space="preserve">, we value the trust that </w:t>
      </w:r>
      <w:r w:rsidR="00387E7A" w:rsidRPr="00E3121D">
        <w:rPr>
          <w:rFonts w:ascii="Tahoma" w:hAnsi="Tahoma" w:cs="Tahoma"/>
          <w:color w:val="auto"/>
          <w:sz w:val="20"/>
          <w:highlight w:val="white"/>
        </w:rPr>
        <w:t>our customers, patients, business partners and employees</w:t>
      </w:r>
      <w:r w:rsidRPr="00E3121D">
        <w:rPr>
          <w:rFonts w:ascii="Tahoma" w:hAnsi="Tahoma" w:cs="Tahoma"/>
          <w:color w:val="auto"/>
          <w:sz w:val="20"/>
          <w:highlight w:val="white"/>
        </w:rPr>
        <w:t xml:space="preserve"> place in us to appropriately use and protect personal information</w:t>
      </w:r>
      <w:r w:rsidRPr="00E3121D">
        <w:rPr>
          <w:rFonts w:ascii="Tahoma" w:hAnsi="Tahoma" w:cs="Tahoma"/>
          <w:color w:val="auto"/>
          <w:sz w:val="20"/>
        </w:rPr>
        <w:t xml:space="preserve">. This Privacy Notice informs visitors and regular users of </w:t>
      </w:r>
      <w:r w:rsidR="00387E7A" w:rsidRPr="00E3121D">
        <w:rPr>
          <w:rFonts w:ascii="Tahoma" w:hAnsi="Tahoma" w:cs="Tahoma"/>
          <w:color w:val="auto"/>
          <w:sz w:val="20"/>
        </w:rPr>
        <w:t>MOHC</w:t>
      </w:r>
      <w:r w:rsidRPr="00E3121D">
        <w:rPr>
          <w:rFonts w:ascii="Tahoma" w:hAnsi="Tahoma" w:cs="Tahoma"/>
          <w:color w:val="auto"/>
          <w:sz w:val="20"/>
        </w:rPr>
        <w:t>’s site and/or service via web, cloud, mobile and/or SaaS platform</w:t>
      </w:r>
      <w:r w:rsidR="00387E7A" w:rsidRPr="00E3121D">
        <w:rPr>
          <w:rFonts w:ascii="Tahoma" w:hAnsi="Tahoma" w:cs="Tahoma"/>
          <w:color w:val="auto"/>
          <w:sz w:val="20"/>
        </w:rPr>
        <w:t>s</w:t>
      </w:r>
      <w:r w:rsidRPr="00E3121D">
        <w:rPr>
          <w:rFonts w:ascii="Tahoma" w:hAnsi="Tahoma" w:cs="Tahoma"/>
          <w:color w:val="auto"/>
          <w:sz w:val="20"/>
        </w:rPr>
        <w:t xml:space="preserve"> about the purposes for which </w:t>
      </w:r>
      <w:r w:rsidR="00387E7A" w:rsidRPr="00E3121D">
        <w:rPr>
          <w:rFonts w:ascii="Tahoma" w:hAnsi="Tahoma" w:cs="Tahoma"/>
          <w:color w:val="auto"/>
          <w:sz w:val="20"/>
        </w:rPr>
        <w:t xml:space="preserve">Medical Oncology Hematology Consultants </w:t>
      </w:r>
      <w:r w:rsidRPr="00E3121D">
        <w:rPr>
          <w:rFonts w:ascii="Tahoma" w:hAnsi="Tahoma" w:cs="Tahoma"/>
          <w:color w:val="auto"/>
          <w:sz w:val="20"/>
        </w:rPr>
        <w:t>may collect, use and share personal information and how it is protected. We want you to be clear how we're using personal information and the ways in which we protect this information.</w:t>
      </w:r>
      <w:r w:rsidRPr="00E3121D">
        <w:rPr>
          <w:rFonts w:ascii="Tahoma" w:hAnsi="Tahoma" w:cs="Tahoma"/>
          <w:color w:val="auto"/>
          <w:sz w:val="20"/>
          <w:highlight w:val="white"/>
        </w:rPr>
        <w:t xml:space="preserve"> By using our site and/or service, you accept the privacy practices presented in this Privacy Notice. We encourage you to read this Privacy Notice in full to understand our privacy practices before using this site and/or service or submitting any personal information.</w:t>
      </w:r>
    </w:p>
    <w:p w14:paraId="218B198E" w14:textId="77777777" w:rsidR="00576ECE" w:rsidRPr="00E3121D" w:rsidRDefault="00576ECE" w:rsidP="00576ECE">
      <w:pPr>
        <w:pStyle w:val="Heading1"/>
        <w:rPr>
          <w:rFonts w:ascii="Tahoma" w:hAnsi="Tahoma" w:cs="Tahoma"/>
          <w:color w:val="auto"/>
          <w:sz w:val="20"/>
          <w:szCs w:val="20"/>
        </w:rPr>
      </w:pPr>
      <w:bookmarkStart w:id="1" w:name="h.rh9yq6swdrfb" w:colFirst="0" w:colLast="0"/>
      <w:bookmarkEnd w:id="1"/>
      <w:r w:rsidRPr="00E3121D">
        <w:rPr>
          <w:rFonts w:ascii="Tahoma" w:hAnsi="Tahoma" w:cs="Tahoma"/>
          <w:color w:val="auto"/>
          <w:sz w:val="20"/>
          <w:szCs w:val="20"/>
        </w:rPr>
        <w:t>Scope</w:t>
      </w:r>
    </w:p>
    <w:p w14:paraId="706011A2" w14:textId="23420C23" w:rsidR="00576ECE" w:rsidRPr="00E3121D" w:rsidRDefault="00576ECE" w:rsidP="00576ECE">
      <w:pPr>
        <w:pStyle w:val="Normal1"/>
        <w:rPr>
          <w:rFonts w:ascii="Tahoma" w:hAnsi="Tahoma" w:cs="Tahoma"/>
          <w:color w:val="auto"/>
          <w:sz w:val="20"/>
        </w:rPr>
      </w:pPr>
      <w:r w:rsidRPr="00E3121D">
        <w:rPr>
          <w:rFonts w:ascii="Tahoma" w:hAnsi="Tahoma" w:cs="Tahoma"/>
          <w:color w:val="auto"/>
          <w:sz w:val="20"/>
        </w:rPr>
        <w:t xml:space="preserve">This Privacy Notice applies only to this </w:t>
      </w:r>
      <w:bookmarkStart w:id="2" w:name="_Hlk19107422"/>
      <w:r w:rsidR="00387E7A" w:rsidRPr="00E3121D">
        <w:rPr>
          <w:rFonts w:ascii="Tahoma" w:hAnsi="Tahoma" w:cs="Tahoma"/>
          <w:color w:val="auto"/>
          <w:sz w:val="20"/>
        </w:rPr>
        <w:t>Medical Oncology Hematology Consultants</w:t>
      </w:r>
      <w:r w:rsidRPr="00E3121D">
        <w:rPr>
          <w:rFonts w:ascii="Tahoma" w:hAnsi="Tahoma" w:cs="Tahoma"/>
          <w:color w:val="auto"/>
          <w:sz w:val="20"/>
        </w:rPr>
        <w:t xml:space="preserve"> </w:t>
      </w:r>
      <w:bookmarkEnd w:id="2"/>
      <w:r w:rsidRPr="00E3121D">
        <w:rPr>
          <w:rFonts w:ascii="Tahoma" w:hAnsi="Tahoma" w:cs="Tahoma"/>
          <w:color w:val="auto"/>
          <w:sz w:val="20"/>
        </w:rPr>
        <w:t xml:space="preserve">site and/or service. </w:t>
      </w:r>
      <w:r w:rsidR="00387E7A" w:rsidRPr="00E3121D">
        <w:rPr>
          <w:rFonts w:ascii="Tahoma" w:hAnsi="Tahoma" w:cs="Tahoma"/>
          <w:color w:val="auto"/>
          <w:sz w:val="20"/>
        </w:rPr>
        <w:t xml:space="preserve">Medical Oncology Hematology Consultants </w:t>
      </w:r>
      <w:r w:rsidRPr="00E3121D">
        <w:rPr>
          <w:rFonts w:ascii="Tahoma" w:hAnsi="Tahoma" w:cs="Tahoma"/>
          <w:color w:val="auto"/>
          <w:sz w:val="20"/>
          <w:highlight w:val="white"/>
        </w:rPr>
        <w:t xml:space="preserve">affiliates and subsidiaries may have separate websites, sub-domains, and services through other web, mobile, or cloud platforms which are not subject to this Privacy Notice. Additionally, </w:t>
      </w:r>
      <w:bookmarkStart w:id="3" w:name="_Hlk19107556"/>
      <w:r w:rsidR="00387E7A" w:rsidRPr="00E3121D">
        <w:rPr>
          <w:rFonts w:ascii="Tahoma" w:hAnsi="Tahoma" w:cs="Tahoma"/>
          <w:color w:val="auto"/>
          <w:sz w:val="20"/>
        </w:rPr>
        <w:t xml:space="preserve">Medical Oncology Hematology Consultants </w:t>
      </w:r>
      <w:bookmarkEnd w:id="3"/>
      <w:r w:rsidRPr="00E3121D">
        <w:rPr>
          <w:rFonts w:ascii="Tahoma" w:hAnsi="Tahoma" w:cs="Tahoma"/>
          <w:color w:val="auto"/>
          <w:sz w:val="20"/>
          <w:highlight w:val="white"/>
        </w:rPr>
        <w:t>business partners, ad networks and other third parties have their own websites and services with separate privacy practices. We encourage you to read their privacy notices and understand their privacy practices.</w:t>
      </w:r>
      <w:r w:rsidRPr="00E3121D">
        <w:rPr>
          <w:rFonts w:ascii="Tahoma" w:hAnsi="Tahoma" w:cs="Tahoma"/>
          <w:color w:val="auto"/>
          <w:sz w:val="20"/>
        </w:rPr>
        <w:t xml:space="preserve"> </w:t>
      </w:r>
    </w:p>
    <w:p w14:paraId="309164C5" w14:textId="77777777" w:rsidR="00576ECE" w:rsidRPr="00E3121D" w:rsidRDefault="00576ECE" w:rsidP="00576ECE">
      <w:pPr>
        <w:pStyle w:val="Heading1"/>
        <w:rPr>
          <w:rFonts w:ascii="Tahoma" w:hAnsi="Tahoma" w:cs="Tahoma"/>
          <w:color w:val="auto"/>
          <w:sz w:val="20"/>
          <w:szCs w:val="20"/>
        </w:rPr>
      </w:pPr>
      <w:bookmarkStart w:id="4" w:name="h.hhrtzdmhhr9g" w:colFirst="0" w:colLast="0"/>
      <w:bookmarkEnd w:id="4"/>
      <w:r w:rsidRPr="00E3121D">
        <w:rPr>
          <w:rFonts w:ascii="Tahoma" w:hAnsi="Tahoma" w:cs="Tahoma"/>
          <w:color w:val="auto"/>
          <w:sz w:val="20"/>
          <w:szCs w:val="20"/>
        </w:rPr>
        <w:t>Personal Information We Collect</w:t>
      </w:r>
    </w:p>
    <w:p w14:paraId="3F75E103" w14:textId="41D7CBD0" w:rsidR="00576ECE" w:rsidRPr="00E3121D" w:rsidRDefault="00576ECE" w:rsidP="00576ECE">
      <w:pPr>
        <w:pStyle w:val="Normal1"/>
        <w:rPr>
          <w:rFonts w:ascii="Tahoma" w:hAnsi="Tahoma" w:cs="Tahoma"/>
          <w:color w:val="auto"/>
          <w:sz w:val="20"/>
        </w:rPr>
      </w:pPr>
      <w:r w:rsidRPr="00E3121D">
        <w:rPr>
          <w:rFonts w:ascii="Tahoma" w:hAnsi="Tahoma" w:cs="Tahoma"/>
          <w:color w:val="auto"/>
          <w:sz w:val="20"/>
          <w:highlight w:val="white"/>
        </w:rPr>
        <w:t xml:space="preserve">When you use our </w:t>
      </w:r>
      <w:r w:rsidR="00387E7A" w:rsidRPr="00E3121D">
        <w:rPr>
          <w:rFonts w:ascii="Tahoma" w:hAnsi="Tahoma" w:cs="Tahoma"/>
          <w:color w:val="auto"/>
          <w:sz w:val="20"/>
        </w:rPr>
        <w:t xml:space="preserve">Medical Oncology Hematology Consultants </w:t>
      </w:r>
      <w:r w:rsidRPr="00E3121D">
        <w:rPr>
          <w:rFonts w:ascii="Tahoma" w:hAnsi="Tahoma" w:cs="Tahoma"/>
          <w:color w:val="auto"/>
          <w:sz w:val="20"/>
        </w:rPr>
        <w:t>site and/or service</w:t>
      </w:r>
      <w:r w:rsidRPr="00E3121D">
        <w:rPr>
          <w:rFonts w:ascii="Tahoma" w:hAnsi="Tahoma" w:cs="Tahoma"/>
          <w:color w:val="auto"/>
          <w:sz w:val="20"/>
          <w:highlight w:val="white"/>
        </w:rPr>
        <w:t>, we may collect personal information about you. Personal information is any information accessed, collected, or used by</w:t>
      </w:r>
      <w:r w:rsidR="00387E7A" w:rsidRPr="00E3121D">
        <w:rPr>
          <w:rFonts w:ascii="Tahoma" w:hAnsi="Tahoma" w:cs="Tahoma"/>
          <w:color w:val="auto"/>
          <w:sz w:val="20"/>
        </w:rPr>
        <w:t xml:space="preserve"> </w:t>
      </w:r>
      <w:r w:rsidR="00387E7A" w:rsidRPr="00E3121D">
        <w:rPr>
          <w:rFonts w:ascii="Tahoma" w:hAnsi="Tahoma" w:cs="Tahoma"/>
          <w:color w:val="auto"/>
          <w:sz w:val="20"/>
        </w:rPr>
        <w:t>Medical Oncology Hematology Consultants</w:t>
      </w:r>
      <w:r w:rsidRPr="00E3121D">
        <w:rPr>
          <w:rFonts w:ascii="Tahoma" w:hAnsi="Tahoma" w:cs="Tahoma"/>
          <w:color w:val="auto"/>
          <w:sz w:val="20"/>
          <w:highlight w:val="white"/>
        </w:rPr>
        <w:t xml:space="preserve"> that identifies an individual, or can reasonably be used to identify an individual, whether directly or indirectly. The personal information we may collect includes, but is not limited to:</w:t>
      </w:r>
    </w:p>
    <w:p w14:paraId="0EB2BC64" w14:textId="48A8FE01" w:rsidR="0098004A" w:rsidRPr="00E3121D" w:rsidRDefault="0098004A" w:rsidP="0098004A">
      <w:pPr>
        <w:pStyle w:val="Normal1"/>
        <w:numPr>
          <w:ilvl w:val="0"/>
          <w:numId w:val="9"/>
        </w:numPr>
        <w:rPr>
          <w:rFonts w:ascii="Tahoma" w:hAnsi="Tahoma" w:cs="Tahoma"/>
          <w:color w:val="auto"/>
          <w:sz w:val="20"/>
        </w:rPr>
      </w:pPr>
      <w:r w:rsidRPr="00E3121D">
        <w:rPr>
          <w:rFonts w:ascii="Tahoma" w:hAnsi="Tahoma" w:cs="Tahoma"/>
          <w:color w:val="auto"/>
          <w:sz w:val="20"/>
        </w:rPr>
        <w:t>Contact information, such as our name, address, email, telephone number and organization name.</w:t>
      </w:r>
    </w:p>
    <w:p w14:paraId="16254FB9" w14:textId="6924FDDD" w:rsidR="0098004A" w:rsidRPr="00E3121D" w:rsidRDefault="0098004A" w:rsidP="0098004A">
      <w:pPr>
        <w:pStyle w:val="Normal1"/>
        <w:numPr>
          <w:ilvl w:val="0"/>
          <w:numId w:val="9"/>
        </w:numPr>
        <w:rPr>
          <w:rFonts w:ascii="Tahoma" w:hAnsi="Tahoma" w:cs="Tahoma"/>
          <w:color w:val="auto"/>
          <w:sz w:val="20"/>
        </w:rPr>
      </w:pPr>
      <w:r w:rsidRPr="00E3121D">
        <w:rPr>
          <w:rFonts w:ascii="Tahoma" w:hAnsi="Tahoma" w:cs="Tahoma"/>
          <w:color w:val="auto"/>
          <w:sz w:val="20"/>
        </w:rPr>
        <w:t>Unique identifiers and preference information such as your internet protocol (IP) address, browser type, and your navigation and clickstream behavior from actions that you take on our website.</w:t>
      </w:r>
    </w:p>
    <w:p w14:paraId="102B018F" w14:textId="77777777" w:rsidR="00576ECE" w:rsidRPr="00E3121D" w:rsidRDefault="00576ECE" w:rsidP="00576ECE">
      <w:pPr>
        <w:pStyle w:val="Normal1"/>
        <w:rPr>
          <w:rFonts w:ascii="Tahoma" w:hAnsi="Tahoma" w:cs="Tahoma"/>
          <w:color w:val="auto"/>
          <w:sz w:val="20"/>
        </w:rPr>
      </w:pPr>
      <w:r w:rsidRPr="00E3121D">
        <w:rPr>
          <w:rFonts w:ascii="Tahoma" w:hAnsi="Tahoma" w:cs="Tahoma"/>
          <w:color w:val="auto"/>
          <w:sz w:val="20"/>
        </w:rPr>
        <w:lastRenderedPageBreak/>
        <w:t>We may collect non-personal information, such as your occupation and your preferred language. This information may be aggregated with other information.  If we combine your non-personal information with personal information, the combined information will be treated as personal information.</w:t>
      </w:r>
    </w:p>
    <w:p w14:paraId="5CE775CF" w14:textId="77777777" w:rsidR="00576ECE" w:rsidRPr="00E3121D" w:rsidRDefault="00576ECE" w:rsidP="00576ECE">
      <w:pPr>
        <w:pStyle w:val="Heading1"/>
        <w:rPr>
          <w:rFonts w:ascii="Tahoma" w:hAnsi="Tahoma" w:cs="Tahoma"/>
          <w:color w:val="auto"/>
          <w:sz w:val="20"/>
          <w:szCs w:val="20"/>
        </w:rPr>
      </w:pPr>
      <w:bookmarkStart w:id="5" w:name="h.uhs7oaciqv60" w:colFirst="0" w:colLast="0"/>
      <w:bookmarkEnd w:id="5"/>
      <w:r w:rsidRPr="00E3121D">
        <w:rPr>
          <w:rFonts w:ascii="Tahoma" w:hAnsi="Tahoma" w:cs="Tahoma"/>
          <w:color w:val="auto"/>
          <w:sz w:val="20"/>
          <w:szCs w:val="20"/>
        </w:rPr>
        <w:t>Tracking Technologies We Use</w:t>
      </w:r>
    </w:p>
    <w:p w14:paraId="369F5C25" w14:textId="7D4A8A44" w:rsidR="00576ECE" w:rsidRPr="00E3121D" w:rsidRDefault="00576ECE" w:rsidP="00576ECE">
      <w:pPr>
        <w:pStyle w:val="Normal1"/>
        <w:rPr>
          <w:rFonts w:ascii="Tahoma" w:hAnsi="Tahoma" w:cs="Tahoma"/>
          <w:color w:val="auto"/>
          <w:sz w:val="20"/>
        </w:rPr>
      </w:pPr>
      <w:r w:rsidRPr="00E3121D">
        <w:rPr>
          <w:rFonts w:ascii="Tahoma" w:hAnsi="Tahoma" w:cs="Tahoma"/>
          <w:color w:val="auto"/>
          <w:sz w:val="20"/>
        </w:rPr>
        <w:t>We use various technologies to collect personal information about visitors to our websites and/or users of our products and services. These technologies include the following:</w:t>
      </w:r>
    </w:p>
    <w:p w14:paraId="1A9EB808" w14:textId="77777777" w:rsidR="00576ECE" w:rsidRPr="00E3121D" w:rsidRDefault="00576ECE" w:rsidP="00576ECE">
      <w:pPr>
        <w:pStyle w:val="Normal1"/>
        <w:numPr>
          <w:ilvl w:val="0"/>
          <w:numId w:val="3"/>
        </w:numPr>
        <w:rPr>
          <w:rFonts w:ascii="Tahoma" w:hAnsi="Tahoma" w:cs="Tahoma"/>
          <w:color w:val="auto"/>
          <w:sz w:val="20"/>
        </w:rPr>
      </w:pPr>
      <w:r w:rsidRPr="00E3121D">
        <w:rPr>
          <w:rFonts w:ascii="Tahoma" w:hAnsi="Tahoma" w:cs="Tahoma"/>
          <w:bCs/>
          <w:color w:val="auto"/>
          <w:sz w:val="20"/>
        </w:rPr>
        <w:t xml:space="preserve">Cookies </w:t>
      </w:r>
    </w:p>
    <w:p w14:paraId="5606D469" w14:textId="2FA74E56" w:rsidR="00576ECE" w:rsidRPr="00E3121D" w:rsidRDefault="00576ECE" w:rsidP="00576ECE">
      <w:pPr>
        <w:pStyle w:val="Normal1"/>
        <w:numPr>
          <w:ilvl w:val="1"/>
          <w:numId w:val="3"/>
        </w:numPr>
        <w:rPr>
          <w:rFonts w:ascii="Tahoma" w:hAnsi="Tahoma" w:cs="Tahoma"/>
          <w:color w:val="auto"/>
          <w:sz w:val="20"/>
        </w:rPr>
      </w:pPr>
      <w:r w:rsidRPr="00E3121D">
        <w:rPr>
          <w:rFonts w:ascii="Tahoma" w:hAnsi="Tahoma" w:cs="Tahoma"/>
          <w:color w:val="auto"/>
          <w:sz w:val="20"/>
        </w:rPr>
        <w:t>We and our subsidiaries, business partners, marketing partners, affiliates, or other service providers may utilize cookies. Cookies uniquely identify your device or user account associated with this site or service. You can control the use of cookies by adjusting your browser preferences at any time. If you reject cookies, you may still use our site, but your ability to use some features or areas of our site may be limited. [For more information on how we use cookies and other tracking technologies on our website, see our Cookie Notice.</w:t>
      </w:r>
    </w:p>
    <w:p w14:paraId="15759F21" w14:textId="77777777" w:rsidR="00576ECE" w:rsidRPr="00E3121D" w:rsidRDefault="00576ECE" w:rsidP="00576ECE">
      <w:pPr>
        <w:pStyle w:val="Normal1"/>
        <w:numPr>
          <w:ilvl w:val="0"/>
          <w:numId w:val="3"/>
        </w:numPr>
        <w:rPr>
          <w:rFonts w:ascii="Tahoma" w:hAnsi="Tahoma" w:cs="Tahoma"/>
          <w:color w:val="auto"/>
          <w:sz w:val="20"/>
        </w:rPr>
      </w:pPr>
      <w:r w:rsidRPr="00E3121D">
        <w:rPr>
          <w:rFonts w:ascii="Tahoma" w:hAnsi="Tahoma" w:cs="Tahoma"/>
          <w:color w:val="auto"/>
          <w:sz w:val="20"/>
        </w:rPr>
        <w:t>Other Tracking Technologies</w:t>
      </w:r>
    </w:p>
    <w:p w14:paraId="5C668157" w14:textId="77777777" w:rsidR="00576ECE" w:rsidRPr="00E3121D" w:rsidRDefault="00576ECE" w:rsidP="00576ECE">
      <w:pPr>
        <w:pStyle w:val="Normal1"/>
        <w:numPr>
          <w:ilvl w:val="1"/>
          <w:numId w:val="3"/>
        </w:numPr>
        <w:rPr>
          <w:rFonts w:ascii="Tahoma" w:hAnsi="Tahoma" w:cs="Tahoma"/>
          <w:color w:val="auto"/>
          <w:sz w:val="20"/>
        </w:rPr>
      </w:pPr>
      <w:r w:rsidRPr="00E3121D">
        <w:rPr>
          <w:rFonts w:ascii="Tahoma" w:hAnsi="Tahoma" w:cs="Tahoma"/>
          <w:color w:val="auto"/>
          <w:sz w:val="20"/>
        </w:rPr>
        <w:t xml:space="preserve">We and our subsidiaries, business partners, marketing partners, affiliates, or other service providers may also use technologies such as [list tracking methodologies]. These methodologies are used [list business purpose for tracking]. We may receive reports based on the use of tracking technologies on an individual as well as aggregated basis. </w:t>
      </w:r>
    </w:p>
    <w:p w14:paraId="637CC3F7" w14:textId="77777777" w:rsidR="00576ECE" w:rsidRPr="00E3121D" w:rsidRDefault="00576ECE" w:rsidP="00576ECE">
      <w:pPr>
        <w:pStyle w:val="Normal1"/>
        <w:numPr>
          <w:ilvl w:val="1"/>
          <w:numId w:val="3"/>
        </w:numPr>
        <w:rPr>
          <w:rFonts w:ascii="Tahoma" w:hAnsi="Tahoma" w:cs="Tahoma"/>
          <w:color w:val="auto"/>
          <w:sz w:val="20"/>
        </w:rPr>
      </w:pPr>
      <w:r w:rsidRPr="00E3121D">
        <w:rPr>
          <w:rFonts w:ascii="Tahoma" w:hAnsi="Tahoma" w:cs="Tahoma"/>
          <w:color w:val="auto"/>
          <w:sz w:val="20"/>
        </w:rPr>
        <w:t>We also use HTML5 to collect and store content information and preferences. Third parties who we partner with to provide certain features on our site or to display advertising use HTML5 to collect and store information. Various browsers may offer their own management tools for removing HTML5.</w:t>
      </w:r>
    </w:p>
    <w:p w14:paraId="4476C102" w14:textId="77777777" w:rsidR="00576ECE" w:rsidRPr="00E3121D" w:rsidRDefault="00576ECE" w:rsidP="00576ECE">
      <w:pPr>
        <w:pStyle w:val="Heading1"/>
        <w:rPr>
          <w:rFonts w:ascii="Tahoma" w:hAnsi="Tahoma" w:cs="Tahoma"/>
          <w:color w:val="auto"/>
          <w:sz w:val="20"/>
          <w:szCs w:val="20"/>
        </w:rPr>
      </w:pPr>
      <w:bookmarkStart w:id="6" w:name="h.46yspgndz99h" w:colFirst="0" w:colLast="0"/>
      <w:bookmarkEnd w:id="6"/>
      <w:r w:rsidRPr="00E3121D">
        <w:rPr>
          <w:rFonts w:ascii="Tahoma" w:hAnsi="Tahoma" w:cs="Tahoma"/>
          <w:color w:val="auto"/>
          <w:sz w:val="20"/>
          <w:szCs w:val="20"/>
        </w:rPr>
        <w:t>How We Respond to “Do Not Track” Signals</w:t>
      </w:r>
    </w:p>
    <w:p w14:paraId="4EEEC75B" w14:textId="081256E6" w:rsidR="00576ECE" w:rsidRPr="00E3121D" w:rsidRDefault="003F202D" w:rsidP="003F202D">
      <w:pPr>
        <w:pStyle w:val="Normal1"/>
        <w:rPr>
          <w:rFonts w:ascii="Tahoma" w:hAnsi="Tahoma" w:cs="Tahoma"/>
          <w:color w:val="auto"/>
          <w:sz w:val="20"/>
        </w:rPr>
      </w:pPr>
      <w:r w:rsidRPr="00E3121D">
        <w:rPr>
          <w:rFonts w:ascii="Tahoma" w:hAnsi="Tahoma" w:cs="Tahoma"/>
          <w:color w:val="auto"/>
          <w:sz w:val="20"/>
        </w:rPr>
        <w:t>Our website does not respond to web browser “Do Not Track” signals.</w:t>
      </w:r>
    </w:p>
    <w:p w14:paraId="3962D41D" w14:textId="77777777" w:rsidR="00576ECE" w:rsidRPr="00E3121D" w:rsidRDefault="00576ECE" w:rsidP="00576ECE">
      <w:pPr>
        <w:pStyle w:val="Heading1"/>
        <w:rPr>
          <w:rFonts w:ascii="Tahoma" w:hAnsi="Tahoma" w:cs="Tahoma"/>
          <w:color w:val="auto"/>
          <w:sz w:val="20"/>
          <w:szCs w:val="20"/>
        </w:rPr>
      </w:pPr>
      <w:r w:rsidRPr="00E3121D">
        <w:rPr>
          <w:rFonts w:ascii="Tahoma" w:hAnsi="Tahoma" w:cs="Tahoma"/>
          <w:color w:val="auto"/>
          <w:sz w:val="20"/>
          <w:szCs w:val="20"/>
        </w:rPr>
        <w:t>How We Use the Personal Information Collected</w:t>
      </w:r>
    </w:p>
    <w:p w14:paraId="456FE425" w14:textId="77777777" w:rsidR="00576ECE" w:rsidRPr="00E3121D" w:rsidRDefault="00576ECE" w:rsidP="00576ECE">
      <w:pPr>
        <w:pStyle w:val="Normal1"/>
        <w:rPr>
          <w:rFonts w:ascii="Tahoma" w:hAnsi="Tahoma" w:cs="Tahoma"/>
          <w:color w:val="auto"/>
          <w:sz w:val="20"/>
        </w:rPr>
      </w:pPr>
      <w:r w:rsidRPr="00E3121D">
        <w:rPr>
          <w:rFonts w:ascii="Tahoma" w:hAnsi="Tahoma" w:cs="Tahoma"/>
          <w:color w:val="auto"/>
          <w:sz w:val="20"/>
        </w:rPr>
        <w:t>We may also use the information collected for the following purposes:</w:t>
      </w:r>
    </w:p>
    <w:p w14:paraId="70902C9D" w14:textId="429C78EA" w:rsidR="00576ECE" w:rsidRPr="00E3121D" w:rsidRDefault="00576ECE" w:rsidP="00576ECE">
      <w:pPr>
        <w:pStyle w:val="Normal1"/>
        <w:numPr>
          <w:ilvl w:val="0"/>
          <w:numId w:val="4"/>
        </w:numPr>
        <w:rPr>
          <w:rFonts w:ascii="Tahoma" w:hAnsi="Tahoma" w:cs="Tahoma"/>
          <w:color w:val="auto"/>
          <w:sz w:val="20"/>
        </w:rPr>
      </w:pPr>
      <w:r w:rsidRPr="00E3121D">
        <w:rPr>
          <w:rFonts w:ascii="Tahoma" w:hAnsi="Tahoma" w:cs="Tahoma"/>
          <w:color w:val="auto"/>
          <w:sz w:val="20"/>
        </w:rPr>
        <w:t>Surveys or Contests</w:t>
      </w:r>
    </w:p>
    <w:p w14:paraId="07D78E2A" w14:textId="53305789" w:rsidR="003F202D" w:rsidRPr="00E3121D" w:rsidRDefault="003F202D" w:rsidP="00576ECE">
      <w:pPr>
        <w:pStyle w:val="Normal1"/>
        <w:numPr>
          <w:ilvl w:val="0"/>
          <w:numId w:val="4"/>
        </w:numPr>
        <w:rPr>
          <w:rFonts w:ascii="Tahoma" w:hAnsi="Tahoma" w:cs="Tahoma"/>
          <w:color w:val="auto"/>
          <w:sz w:val="20"/>
        </w:rPr>
      </w:pPr>
      <w:r w:rsidRPr="00E3121D">
        <w:rPr>
          <w:rFonts w:ascii="Tahoma" w:hAnsi="Tahoma" w:cs="Tahoma"/>
          <w:color w:val="auto"/>
          <w:sz w:val="20"/>
        </w:rPr>
        <w:t>Improve the content on our website</w:t>
      </w:r>
    </w:p>
    <w:p w14:paraId="009B138A" w14:textId="41FB8A6D" w:rsidR="003F202D" w:rsidRPr="00E3121D" w:rsidRDefault="003F202D" w:rsidP="00576ECE">
      <w:pPr>
        <w:pStyle w:val="Normal1"/>
        <w:numPr>
          <w:ilvl w:val="0"/>
          <w:numId w:val="4"/>
        </w:numPr>
        <w:rPr>
          <w:rFonts w:ascii="Tahoma" w:hAnsi="Tahoma" w:cs="Tahoma"/>
          <w:color w:val="auto"/>
          <w:sz w:val="20"/>
        </w:rPr>
      </w:pPr>
      <w:r w:rsidRPr="00E3121D">
        <w:rPr>
          <w:rFonts w:ascii="Tahoma" w:hAnsi="Tahoma" w:cs="Tahoma"/>
          <w:color w:val="auto"/>
          <w:sz w:val="20"/>
        </w:rPr>
        <w:lastRenderedPageBreak/>
        <w:t xml:space="preserve">Communication including </w:t>
      </w:r>
      <w:r w:rsidR="00AF2922" w:rsidRPr="00E3121D">
        <w:rPr>
          <w:rFonts w:ascii="Tahoma" w:hAnsi="Tahoma" w:cs="Tahoma"/>
          <w:color w:val="auto"/>
          <w:sz w:val="20"/>
        </w:rPr>
        <w:t>important notices</w:t>
      </w:r>
    </w:p>
    <w:p w14:paraId="0997C6F6" w14:textId="77777777" w:rsidR="00576ECE" w:rsidRPr="00E3121D" w:rsidRDefault="00576ECE" w:rsidP="00576ECE">
      <w:pPr>
        <w:pStyle w:val="Normal1"/>
        <w:numPr>
          <w:ilvl w:val="0"/>
          <w:numId w:val="4"/>
        </w:numPr>
        <w:rPr>
          <w:rFonts w:ascii="Tahoma" w:hAnsi="Tahoma" w:cs="Tahoma"/>
          <w:color w:val="auto"/>
          <w:sz w:val="20"/>
        </w:rPr>
      </w:pPr>
      <w:r w:rsidRPr="00E3121D">
        <w:rPr>
          <w:rFonts w:ascii="Tahoma" w:hAnsi="Tahoma" w:cs="Tahoma"/>
          <w:color w:val="auto"/>
          <w:sz w:val="20"/>
        </w:rPr>
        <w:t>Advertising</w:t>
      </w:r>
    </w:p>
    <w:p w14:paraId="1EB8879D" w14:textId="77777777" w:rsidR="00576ECE" w:rsidRPr="00E3121D" w:rsidRDefault="00576ECE" w:rsidP="00576ECE">
      <w:pPr>
        <w:pStyle w:val="Normal1"/>
        <w:numPr>
          <w:ilvl w:val="1"/>
          <w:numId w:val="4"/>
        </w:numPr>
        <w:rPr>
          <w:rFonts w:ascii="Tahoma" w:hAnsi="Tahoma" w:cs="Tahoma"/>
          <w:color w:val="auto"/>
          <w:sz w:val="20"/>
        </w:rPr>
      </w:pPr>
      <w:r w:rsidRPr="00E3121D">
        <w:rPr>
          <w:rFonts w:ascii="Tahoma" w:hAnsi="Tahoma" w:cs="Tahoma"/>
          <w:color w:val="auto"/>
          <w:sz w:val="20"/>
        </w:rPr>
        <w:t xml:space="preserve">We may partner with a third party to manage our advertising. Our third party partner may use cookies and other technologies to gather information about your activities to provide you advertising based upon your browsing activities and interests. If you wish to not have this information used for the purpose of serving you interest-based ads, you may opt-out by clicking </w:t>
      </w:r>
      <w:hyperlink r:id="rId11" w:history="1">
        <w:r w:rsidRPr="00E3121D">
          <w:rPr>
            <w:rStyle w:val="Hyperlink"/>
            <w:rFonts w:ascii="Tahoma" w:hAnsi="Tahoma" w:cs="Tahoma"/>
            <w:color w:val="auto"/>
            <w:sz w:val="20"/>
          </w:rPr>
          <w:t>here</w:t>
        </w:r>
      </w:hyperlink>
      <w:r w:rsidRPr="00E3121D">
        <w:rPr>
          <w:rFonts w:ascii="Tahoma" w:hAnsi="Tahoma" w:cs="Tahoma"/>
          <w:color w:val="auto"/>
          <w:sz w:val="20"/>
        </w:rPr>
        <w:t xml:space="preserve"> (or if located in the European Union, click </w:t>
      </w:r>
      <w:hyperlink r:id="rId12" w:history="1">
        <w:r w:rsidRPr="00E3121D">
          <w:rPr>
            <w:rStyle w:val="Hyperlink"/>
            <w:rFonts w:ascii="Tahoma" w:hAnsi="Tahoma" w:cs="Tahoma"/>
            <w:color w:val="auto"/>
            <w:sz w:val="20"/>
          </w:rPr>
          <w:t>here</w:t>
        </w:r>
      </w:hyperlink>
      <w:r w:rsidRPr="00E3121D">
        <w:rPr>
          <w:rFonts w:ascii="Tahoma" w:hAnsi="Tahoma" w:cs="Tahoma"/>
          <w:color w:val="auto"/>
          <w:sz w:val="20"/>
        </w:rPr>
        <w:t>). Please note that this does not opt you out from being served non-specific ads. You may continue to receive generic ads.</w:t>
      </w:r>
    </w:p>
    <w:p w14:paraId="28374703" w14:textId="77777777" w:rsidR="00576ECE" w:rsidRPr="00E3121D" w:rsidRDefault="00576ECE" w:rsidP="00576ECE">
      <w:pPr>
        <w:pStyle w:val="Heading1"/>
        <w:rPr>
          <w:rFonts w:ascii="Tahoma" w:hAnsi="Tahoma" w:cs="Tahoma"/>
          <w:color w:val="auto"/>
          <w:sz w:val="20"/>
          <w:szCs w:val="20"/>
        </w:rPr>
      </w:pPr>
      <w:bookmarkStart w:id="7" w:name="h.bzxgz939c3i" w:colFirst="0" w:colLast="0"/>
      <w:bookmarkEnd w:id="7"/>
      <w:r w:rsidRPr="00E3121D">
        <w:rPr>
          <w:rFonts w:ascii="Tahoma" w:hAnsi="Tahoma" w:cs="Tahoma"/>
          <w:color w:val="auto"/>
          <w:sz w:val="20"/>
          <w:szCs w:val="20"/>
        </w:rPr>
        <w:t xml:space="preserve">How We Share Personal Information Collected </w:t>
      </w:r>
    </w:p>
    <w:p w14:paraId="6BAC01AC" w14:textId="14961C83" w:rsidR="00576ECE" w:rsidRPr="00E3121D" w:rsidRDefault="00AF2922" w:rsidP="00576ECE">
      <w:pPr>
        <w:pStyle w:val="Normal1"/>
        <w:numPr>
          <w:ilvl w:val="0"/>
          <w:numId w:val="8"/>
        </w:numPr>
        <w:rPr>
          <w:rFonts w:ascii="Tahoma" w:hAnsi="Tahoma" w:cs="Tahoma"/>
          <w:color w:val="auto"/>
          <w:sz w:val="20"/>
          <w:highlight w:val="white"/>
        </w:rPr>
      </w:pPr>
      <w:r w:rsidRPr="00E3121D">
        <w:rPr>
          <w:rFonts w:ascii="Tahoma" w:hAnsi="Tahoma" w:cs="Tahoma"/>
          <w:color w:val="auto"/>
          <w:sz w:val="20"/>
          <w:highlight w:val="white"/>
        </w:rPr>
        <w:t>Medical Oncology Hematology Consultants</w:t>
      </w:r>
      <w:r w:rsidR="00576ECE" w:rsidRPr="00E3121D">
        <w:rPr>
          <w:rFonts w:ascii="Tahoma" w:hAnsi="Tahoma" w:cs="Tahoma"/>
          <w:color w:val="auto"/>
          <w:sz w:val="20"/>
          <w:highlight w:val="white"/>
        </w:rPr>
        <w:t xml:space="preserve"> does not sell personal information about you to third parties.</w:t>
      </w:r>
    </w:p>
    <w:p w14:paraId="7E7F3349" w14:textId="736317F6" w:rsidR="00576ECE" w:rsidRPr="00E3121D" w:rsidRDefault="00AF2922" w:rsidP="00576ECE">
      <w:pPr>
        <w:pStyle w:val="Normal1"/>
        <w:numPr>
          <w:ilvl w:val="0"/>
          <w:numId w:val="5"/>
        </w:numPr>
        <w:rPr>
          <w:rFonts w:ascii="Tahoma" w:hAnsi="Tahoma" w:cs="Tahoma"/>
          <w:color w:val="auto"/>
          <w:sz w:val="20"/>
        </w:rPr>
      </w:pPr>
      <w:r w:rsidRPr="00E3121D">
        <w:rPr>
          <w:rFonts w:ascii="Tahoma" w:hAnsi="Tahoma" w:cs="Tahoma"/>
          <w:color w:val="auto"/>
          <w:sz w:val="20"/>
        </w:rPr>
        <w:t>W</w:t>
      </w:r>
      <w:r w:rsidR="00576ECE" w:rsidRPr="00E3121D">
        <w:rPr>
          <w:rFonts w:ascii="Tahoma" w:hAnsi="Tahoma" w:cs="Tahoma"/>
          <w:color w:val="auto"/>
          <w:sz w:val="20"/>
        </w:rPr>
        <w:t>e may provide your personal information to third parties that provide services to help us with our business activities</w:t>
      </w:r>
      <w:r w:rsidRPr="00E3121D">
        <w:rPr>
          <w:rFonts w:ascii="Tahoma" w:hAnsi="Tahoma" w:cs="Tahoma"/>
          <w:color w:val="auto"/>
          <w:sz w:val="20"/>
        </w:rPr>
        <w:t>.</w:t>
      </w:r>
      <w:r w:rsidR="00576ECE" w:rsidRPr="00E3121D">
        <w:rPr>
          <w:rFonts w:ascii="Tahoma" w:hAnsi="Tahoma" w:cs="Tahoma"/>
          <w:color w:val="auto"/>
          <w:sz w:val="20"/>
        </w:rPr>
        <w:t xml:space="preserve"> These companies are authorized to use personal information about you </w:t>
      </w:r>
      <w:r w:rsidR="00576ECE" w:rsidRPr="00E3121D">
        <w:rPr>
          <w:rFonts w:ascii="Tahoma" w:hAnsi="Tahoma" w:cs="Tahoma"/>
          <w:i/>
          <w:iCs/>
          <w:color w:val="auto"/>
          <w:sz w:val="20"/>
        </w:rPr>
        <w:t xml:space="preserve">only as necessary </w:t>
      </w:r>
      <w:r w:rsidR="00576ECE" w:rsidRPr="00E3121D">
        <w:rPr>
          <w:rFonts w:ascii="Tahoma" w:hAnsi="Tahoma" w:cs="Tahoma"/>
          <w:iCs/>
          <w:color w:val="auto"/>
          <w:sz w:val="20"/>
        </w:rPr>
        <w:t>to provide</w:t>
      </w:r>
      <w:r w:rsidR="00576ECE" w:rsidRPr="00E3121D">
        <w:rPr>
          <w:rFonts w:ascii="Tahoma" w:hAnsi="Tahoma" w:cs="Tahoma"/>
          <w:i/>
          <w:iCs/>
          <w:color w:val="auto"/>
          <w:sz w:val="20"/>
        </w:rPr>
        <w:t xml:space="preserve"> </w:t>
      </w:r>
      <w:r w:rsidR="00576ECE" w:rsidRPr="00E3121D">
        <w:rPr>
          <w:rFonts w:ascii="Tahoma" w:hAnsi="Tahoma" w:cs="Tahoma"/>
          <w:color w:val="auto"/>
          <w:sz w:val="20"/>
        </w:rPr>
        <w:t>these services to us.</w:t>
      </w:r>
    </w:p>
    <w:p w14:paraId="554987DA" w14:textId="2BAFF1ED" w:rsidR="00576ECE" w:rsidRPr="00E3121D" w:rsidRDefault="00AF2922" w:rsidP="00576ECE">
      <w:pPr>
        <w:pStyle w:val="Normal1"/>
        <w:rPr>
          <w:rFonts w:ascii="Tahoma" w:hAnsi="Tahoma" w:cs="Tahoma"/>
          <w:color w:val="auto"/>
          <w:sz w:val="20"/>
          <w:highlight w:val="white"/>
        </w:rPr>
      </w:pPr>
      <w:r w:rsidRPr="00E3121D">
        <w:rPr>
          <w:rFonts w:ascii="Tahoma" w:hAnsi="Tahoma" w:cs="Tahoma"/>
          <w:color w:val="auto"/>
          <w:sz w:val="20"/>
          <w:highlight w:val="white"/>
        </w:rPr>
        <w:t>Medical Oncology Hematology Consultants</w:t>
      </w:r>
      <w:r w:rsidR="00576ECE" w:rsidRPr="00E3121D">
        <w:rPr>
          <w:rFonts w:ascii="Tahoma" w:hAnsi="Tahoma" w:cs="Tahoma"/>
          <w:color w:val="auto"/>
          <w:sz w:val="20"/>
          <w:highlight w:val="white"/>
        </w:rPr>
        <w:t xml:space="preserve"> may also need to share information with companies, organizations or individuals outside of </w:t>
      </w:r>
      <w:r w:rsidR="00ED2236" w:rsidRPr="00E3121D">
        <w:rPr>
          <w:rFonts w:ascii="Tahoma" w:hAnsi="Tahoma" w:cs="Tahoma"/>
          <w:color w:val="auto"/>
          <w:sz w:val="20"/>
          <w:highlight w:val="white"/>
        </w:rPr>
        <w:t>[INSERT PRACTICE]</w:t>
      </w:r>
      <w:r w:rsidR="00576ECE" w:rsidRPr="00E3121D">
        <w:rPr>
          <w:rFonts w:ascii="Tahoma" w:hAnsi="Tahoma" w:cs="Tahoma"/>
          <w:color w:val="auto"/>
          <w:sz w:val="20"/>
          <w:highlight w:val="white"/>
        </w:rPr>
        <w:t xml:space="preserve"> if we have a good faith belief that access, use, preservation, or disclosure of that information is reasonably necessary to:</w:t>
      </w:r>
    </w:p>
    <w:p w14:paraId="00EDA492" w14:textId="77777777" w:rsidR="00576ECE" w:rsidRPr="00E3121D" w:rsidRDefault="00576ECE" w:rsidP="00576ECE">
      <w:pPr>
        <w:pStyle w:val="NormalWeb"/>
        <w:numPr>
          <w:ilvl w:val="0"/>
          <w:numId w:val="6"/>
        </w:numPr>
        <w:spacing w:before="120" w:beforeAutospacing="0" w:after="120" w:afterAutospacing="0" w:line="340" w:lineRule="atLeast"/>
        <w:rPr>
          <w:rFonts w:ascii="Tahoma" w:hAnsi="Tahoma" w:cs="Tahoma"/>
          <w:sz w:val="20"/>
          <w:szCs w:val="20"/>
        </w:rPr>
      </w:pPr>
      <w:r w:rsidRPr="00E3121D">
        <w:rPr>
          <w:rFonts w:ascii="Tahoma" w:hAnsi="Tahoma" w:cs="Tahoma"/>
          <w:sz w:val="20"/>
          <w:szCs w:val="20"/>
        </w:rPr>
        <w:t xml:space="preserve">Meet applicable laws, regulations, legal processes or enforceable governmental requests </w:t>
      </w:r>
    </w:p>
    <w:p w14:paraId="37CF1782" w14:textId="77777777" w:rsidR="00576ECE" w:rsidRPr="00E3121D" w:rsidRDefault="00576ECE" w:rsidP="00576ECE">
      <w:pPr>
        <w:pStyle w:val="NormalWeb"/>
        <w:numPr>
          <w:ilvl w:val="0"/>
          <w:numId w:val="6"/>
        </w:numPr>
        <w:spacing w:before="120" w:beforeAutospacing="0" w:after="120" w:afterAutospacing="0" w:line="340" w:lineRule="atLeast"/>
        <w:rPr>
          <w:rFonts w:ascii="Tahoma" w:hAnsi="Tahoma" w:cs="Tahoma"/>
          <w:sz w:val="20"/>
          <w:szCs w:val="20"/>
        </w:rPr>
      </w:pPr>
      <w:r w:rsidRPr="00E3121D">
        <w:rPr>
          <w:rFonts w:ascii="Tahoma" w:hAnsi="Tahoma" w:cs="Tahoma"/>
          <w:sz w:val="20"/>
          <w:szCs w:val="20"/>
        </w:rPr>
        <w:t>Enforce applicable Terms of Service, including investigation of potential violations</w:t>
      </w:r>
    </w:p>
    <w:p w14:paraId="1EC59EFC" w14:textId="77777777" w:rsidR="00576ECE" w:rsidRPr="00E3121D" w:rsidRDefault="00576ECE" w:rsidP="00576ECE">
      <w:pPr>
        <w:pStyle w:val="NormalWeb"/>
        <w:numPr>
          <w:ilvl w:val="0"/>
          <w:numId w:val="6"/>
        </w:numPr>
        <w:spacing w:before="120" w:beforeAutospacing="0" w:after="120" w:afterAutospacing="0" w:line="340" w:lineRule="atLeast"/>
        <w:rPr>
          <w:rFonts w:ascii="Tahoma" w:hAnsi="Tahoma" w:cs="Tahoma"/>
          <w:sz w:val="20"/>
          <w:szCs w:val="20"/>
        </w:rPr>
      </w:pPr>
      <w:r w:rsidRPr="00E3121D">
        <w:rPr>
          <w:rFonts w:ascii="Tahoma" w:hAnsi="Tahoma" w:cs="Tahoma"/>
          <w:sz w:val="20"/>
          <w:szCs w:val="20"/>
        </w:rPr>
        <w:t xml:space="preserve">Detect, prevent, or otherwise address fraud, security or technical issues </w:t>
      </w:r>
    </w:p>
    <w:p w14:paraId="1E70F6CD" w14:textId="18C75475" w:rsidR="00576ECE" w:rsidRPr="00E3121D" w:rsidRDefault="00576ECE" w:rsidP="00576ECE">
      <w:pPr>
        <w:pStyle w:val="NormalWeb"/>
        <w:numPr>
          <w:ilvl w:val="0"/>
          <w:numId w:val="6"/>
        </w:numPr>
        <w:spacing w:before="120" w:beforeAutospacing="0" w:after="120" w:afterAutospacing="0" w:line="340" w:lineRule="atLeast"/>
        <w:rPr>
          <w:rFonts w:ascii="Tahoma" w:hAnsi="Tahoma" w:cs="Tahoma"/>
          <w:sz w:val="20"/>
          <w:szCs w:val="20"/>
        </w:rPr>
      </w:pPr>
      <w:r w:rsidRPr="00E3121D">
        <w:rPr>
          <w:rFonts w:ascii="Tahoma" w:hAnsi="Tahoma" w:cs="Tahoma"/>
          <w:sz w:val="20"/>
          <w:szCs w:val="20"/>
        </w:rPr>
        <w:t xml:space="preserve">Protect against harm to the rights, property or safety of our users, </w:t>
      </w:r>
      <w:bookmarkStart w:id="8" w:name="_Hlk19108789"/>
      <w:r w:rsidR="00AF2922" w:rsidRPr="00E3121D">
        <w:rPr>
          <w:rFonts w:ascii="Tahoma" w:hAnsi="Tahoma" w:cs="Tahoma"/>
          <w:sz w:val="20"/>
          <w:szCs w:val="20"/>
        </w:rPr>
        <w:t>Medical Oncology Hematology Consultants,</w:t>
      </w:r>
      <w:bookmarkEnd w:id="8"/>
      <w:r w:rsidRPr="00E3121D">
        <w:rPr>
          <w:rFonts w:ascii="Tahoma" w:hAnsi="Tahoma" w:cs="Tahoma"/>
          <w:sz w:val="20"/>
          <w:szCs w:val="20"/>
        </w:rPr>
        <w:t xml:space="preserve"> or the public as required or permitted by law</w:t>
      </w:r>
    </w:p>
    <w:p w14:paraId="6EB8D45C" w14:textId="21D7DBEC" w:rsidR="00576ECE" w:rsidRPr="00E3121D" w:rsidRDefault="00AF2922" w:rsidP="00576ECE">
      <w:pPr>
        <w:pStyle w:val="NormalWeb"/>
        <w:numPr>
          <w:ilvl w:val="0"/>
          <w:numId w:val="6"/>
        </w:numPr>
        <w:spacing w:before="120" w:beforeAutospacing="0" w:after="120" w:afterAutospacing="0" w:line="340" w:lineRule="atLeast"/>
        <w:rPr>
          <w:rFonts w:ascii="Tahoma" w:hAnsi="Tahoma" w:cs="Tahoma"/>
          <w:sz w:val="20"/>
          <w:szCs w:val="20"/>
        </w:rPr>
      </w:pPr>
      <w:r w:rsidRPr="00E3121D">
        <w:rPr>
          <w:rFonts w:ascii="Tahoma" w:hAnsi="Tahoma" w:cs="Tahoma"/>
          <w:sz w:val="20"/>
          <w:szCs w:val="20"/>
        </w:rPr>
        <w:t>As required by law, such as to comply with a subpoena or other legal process when we believe in good faith that disclosure is necessary to protect our rights, protect your safety or the safety of others, investigate fraud, or respond to a government request.</w:t>
      </w:r>
    </w:p>
    <w:p w14:paraId="43B7CEF9" w14:textId="77777777" w:rsidR="00576ECE" w:rsidRPr="00E3121D" w:rsidRDefault="00576ECE" w:rsidP="00576ECE">
      <w:pPr>
        <w:pStyle w:val="Heading1"/>
        <w:rPr>
          <w:rFonts w:ascii="Tahoma" w:hAnsi="Tahoma" w:cs="Tahoma"/>
          <w:color w:val="auto"/>
          <w:sz w:val="20"/>
          <w:szCs w:val="20"/>
        </w:rPr>
      </w:pPr>
      <w:r w:rsidRPr="00E3121D">
        <w:rPr>
          <w:rFonts w:ascii="Tahoma" w:hAnsi="Tahoma" w:cs="Tahoma"/>
          <w:color w:val="auto"/>
          <w:sz w:val="20"/>
          <w:szCs w:val="20"/>
        </w:rPr>
        <w:t>Your Choice</w:t>
      </w:r>
    </w:p>
    <w:p w14:paraId="7D8C028A" w14:textId="6F846815" w:rsidR="00576ECE" w:rsidRPr="00E3121D" w:rsidRDefault="00576ECE" w:rsidP="00576ECE">
      <w:pPr>
        <w:pStyle w:val="Normal1"/>
        <w:rPr>
          <w:rFonts w:ascii="Tahoma" w:hAnsi="Tahoma" w:cs="Tahoma"/>
          <w:color w:val="auto"/>
          <w:sz w:val="20"/>
          <w:highlight w:val="white"/>
        </w:rPr>
      </w:pPr>
      <w:r w:rsidRPr="00E3121D">
        <w:rPr>
          <w:rFonts w:ascii="Tahoma" w:hAnsi="Tahoma" w:cs="Tahoma"/>
          <w:color w:val="auto"/>
          <w:sz w:val="20"/>
          <w:highlight w:val="white"/>
        </w:rPr>
        <w:t>Where appropriate or legally required, we wil</w:t>
      </w:r>
      <w:r w:rsidRPr="00E3121D">
        <w:rPr>
          <w:rFonts w:ascii="Tahoma" w:hAnsi="Tahoma" w:cs="Tahoma"/>
          <w:color w:val="auto"/>
          <w:sz w:val="20"/>
        </w:rPr>
        <w:t>l</w:t>
      </w:r>
      <w:r w:rsidRPr="00E3121D">
        <w:rPr>
          <w:rFonts w:ascii="Tahoma" w:hAnsi="Tahoma" w:cs="Tahoma"/>
          <w:color w:val="auto"/>
          <w:sz w:val="20"/>
          <w:highlight w:val="white"/>
        </w:rPr>
        <w:t xml:space="preserve"> describe how your information that we collect through our </w:t>
      </w:r>
      <w:r w:rsidR="00AF2922" w:rsidRPr="00E3121D">
        <w:rPr>
          <w:rFonts w:ascii="Tahoma" w:hAnsi="Tahoma" w:cs="Tahoma"/>
          <w:color w:val="auto"/>
          <w:sz w:val="20"/>
        </w:rPr>
        <w:t xml:space="preserve">Medical Oncology Hematology Consultants </w:t>
      </w:r>
      <w:r w:rsidRPr="00E3121D">
        <w:rPr>
          <w:rFonts w:ascii="Tahoma" w:hAnsi="Tahoma" w:cs="Tahoma"/>
          <w:color w:val="auto"/>
          <w:sz w:val="20"/>
        </w:rPr>
        <w:t xml:space="preserve">site and/or service </w:t>
      </w:r>
      <w:r w:rsidRPr="00E3121D">
        <w:rPr>
          <w:rFonts w:ascii="Tahoma" w:hAnsi="Tahoma" w:cs="Tahoma"/>
          <w:color w:val="auto"/>
          <w:sz w:val="20"/>
          <w:highlight w:val="white"/>
        </w:rPr>
        <w:t>will be used and will provide choices about whether to allow us to engage in that use. To exercise your choice,</w:t>
      </w:r>
      <w:r w:rsidRPr="00E3121D">
        <w:rPr>
          <w:rFonts w:ascii="Tahoma" w:hAnsi="Tahoma" w:cs="Tahoma"/>
          <w:color w:val="auto"/>
          <w:sz w:val="20"/>
        </w:rPr>
        <w:t xml:space="preserve"> you may discontinue information </w:t>
      </w:r>
    </w:p>
    <w:p w14:paraId="7F4A7166" w14:textId="67DA0FD2" w:rsidR="00576ECE" w:rsidRPr="00E3121D" w:rsidRDefault="00576ECE" w:rsidP="00576ECE">
      <w:pPr>
        <w:pStyle w:val="Normal1"/>
        <w:rPr>
          <w:rFonts w:ascii="Tahoma" w:hAnsi="Tahoma" w:cs="Tahoma"/>
          <w:color w:val="auto"/>
          <w:sz w:val="20"/>
        </w:rPr>
      </w:pPr>
      <w:r w:rsidRPr="00E3121D">
        <w:rPr>
          <w:rFonts w:ascii="Tahoma" w:hAnsi="Tahoma" w:cs="Tahoma"/>
          <w:color w:val="auto"/>
          <w:sz w:val="20"/>
          <w:highlight w:val="white"/>
        </w:rPr>
        <w:lastRenderedPageBreak/>
        <w:t>notify</w:t>
      </w:r>
      <w:r w:rsidR="00AF2922" w:rsidRPr="00E3121D">
        <w:rPr>
          <w:rFonts w:ascii="Tahoma" w:hAnsi="Tahoma" w:cs="Tahoma"/>
          <w:color w:val="auto"/>
          <w:sz w:val="20"/>
          <w:highlight w:val="white"/>
        </w:rPr>
        <w:t>ing</w:t>
      </w:r>
      <w:r w:rsidRPr="00E3121D">
        <w:rPr>
          <w:rFonts w:ascii="Tahoma" w:hAnsi="Tahoma" w:cs="Tahoma"/>
          <w:color w:val="auto"/>
          <w:sz w:val="20"/>
          <w:highlight w:val="white"/>
        </w:rPr>
        <w:t xml:space="preserve"> us of your preferences during the information collection process or using the contact information listed below in this Privacy Notice.</w:t>
      </w:r>
      <w:r w:rsidRPr="00E3121D">
        <w:rPr>
          <w:rFonts w:ascii="Tahoma" w:hAnsi="Tahoma" w:cs="Tahoma"/>
          <w:color w:val="auto"/>
          <w:sz w:val="20"/>
        </w:rPr>
        <w:t xml:space="preserve"> You may change your choice and request we delete your personal information at any time by contacting </w:t>
      </w:r>
      <w:r w:rsidRPr="00E3121D">
        <w:rPr>
          <w:rFonts w:ascii="Tahoma" w:hAnsi="Tahoma" w:cs="Tahoma"/>
          <w:color w:val="auto"/>
          <w:sz w:val="20"/>
          <w:highlight w:val="white"/>
        </w:rPr>
        <w:t xml:space="preserve">your account representative </w:t>
      </w:r>
      <w:r w:rsidRPr="00E3121D">
        <w:rPr>
          <w:rFonts w:ascii="Tahoma" w:hAnsi="Tahoma" w:cs="Tahoma"/>
          <w:color w:val="auto"/>
          <w:sz w:val="20"/>
        </w:rPr>
        <w:t xml:space="preserve">or </w:t>
      </w:r>
      <w:r w:rsidRPr="00E3121D">
        <w:rPr>
          <w:rFonts w:ascii="Tahoma" w:hAnsi="Tahoma" w:cs="Tahoma"/>
          <w:color w:val="auto"/>
          <w:sz w:val="20"/>
          <w:highlight w:val="white"/>
        </w:rPr>
        <w:t>at the address listed in the Contact Information section below.</w:t>
      </w:r>
    </w:p>
    <w:p w14:paraId="5BBA033E" w14:textId="77777777" w:rsidR="00576ECE" w:rsidRPr="00E3121D" w:rsidRDefault="00576ECE" w:rsidP="00576ECE">
      <w:pPr>
        <w:pStyle w:val="Heading1"/>
        <w:rPr>
          <w:rFonts w:ascii="Tahoma" w:hAnsi="Tahoma" w:cs="Tahoma"/>
          <w:color w:val="auto"/>
          <w:sz w:val="20"/>
          <w:szCs w:val="20"/>
        </w:rPr>
      </w:pPr>
      <w:r w:rsidRPr="00E3121D">
        <w:rPr>
          <w:rFonts w:ascii="Tahoma" w:hAnsi="Tahoma" w:cs="Tahoma"/>
          <w:color w:val="auto"/>
          <w:sz w:val="20"/>
          <w:szCs w:val="20"/>
        </w:rPr>
        <w:t>Access to Personal Information</w:t>
      </w:r>
    </w:p>
    <w:p w14:paraId="0A1B3DB0" w14:textId="464923DB" w:rsidR="00576ECE" w:rsidRPr="00E3121D" w:rsidRDefault="00576ECE" w:rsidP="00576ECE">
      <w:pPr>
        <w:pStyle w:val="Normal1"/>
        <w:rPr>
          <w:rFonts w:ascii="Tahoma" w:hAnsi="Tahoma" w:cs="Tahoma"/>
          <w:color w:val="auto"/>
          <w:sz w:val="20"/>
        </w:rPr>
      </w:pPr>
      <w:r w:rsidRPr="00E3121D">
        <w:rPr>
          <w:rFonts w:ascii="Tahoma" w:hAnsi="Tahoma" w:cs="Tahoma"/>
          <w:color w:val="auto"/>
          <w:sz w:val="20"/>
        </w:rPr>
        <w:t xml:space="preserve">Some [BU Name] [site and/or service] allows you to directly view, edit, or delete information about you through your profile settings. If this option is not available, you can update information about you by contacting your account representative or </w:t>
      </w:r>
      <w:r w:rsidR="00AF2922" w:rsidRPr="00E3121D">
        <w:rPr>
          <w:rFonts w:ascii="Tahoma" w:hAnsi="Tahoma" w:cs="Tahoma"/>
          <w:color w:val="auto"/>
          <w:sz w:val="20"/>
        </w:rPr>
        <w:t xml:space="preserve">through our Privacy Officer at 4701 </w:t>
      </w:r>
      <w:proofErr w:type="spellStart"/>
      <w:r w:rsidR="00AF2922" w:rsidRPr="00E3121D">
        <w:rPr>
          <w:rFonts w:ascii="Tahoma" w:hAnsi="Tahoma" w:cs="Tahoma"/>
          <w:color w:val="auto"/>
          <w:sz w:val="20"/>
        </w:rPr>
        <w:t>Ogletown</w:t>
      </w:r>
      <w:proofErr w:type="spellEnd"/>
      <w:r w:rsidR="00AF2922" w:rsidRPr="00E3121D">
        <w:rPr>
          <w:rFonts w:ascii="Tahoma" w:hAnsi="Tahoma" w:cs="Tahoma"/>
          <w:color w:val="auto"/>
          <w:sz w:val="20"/>
        </w:rPr>
        <w:t>-Stanton Road, Suite 3400, Newark, DE 19713; 302-366-1200</w:t>
      </w:r>
      <w:r w:rsidRPr="00E3121D">
        <w:rPr>
          <w:rFonts w:ascii="Tahoma" w:hAnsi="Tahoma" w:cs="Tahoma"/>
          <w:color w:val="auto"/>
          <w:sz w:val="20"/>
        </w:rPr>
        <w:t xml:space="preserve">. </w:t>
      </w:r>
    </w:p>
    <w:p w14:paraId="521A4C72" w14:textId="77777777" w:rsidR="00576ECE" w:rsidRPr="00E3121D" w:rsidRDefault="00576ECE" w:rsidP="00576ECE">
      <w:pPr>
        <w:pStyle w:val="Normal1"/>
        <w:rPr>
          <w:rFonts w:ascii="Tahoma" w:hAnsi="Tahoma" w:cs="Tahoma"/>
          <w:color w:val="auto"/>
          <w:sz w:val="20"/>
        </w:rPr>
      </w:pPr>
      <w:r w:rsidRPr="00E3121D">
        <w:rPr>
          <w:rFonts w:ascii="Tahoma" w:hAnsi="Tahoma" w:cs="Tahoma"/>
          <w:color w:val="auto"/>
          <w:sz w:val="20"/>
        </w:rPr>
        <w:t>We will retain your personal information for as long as your account is active, as reasonably useful for commercial purposes, or as necessary to comply with our legal obligations, resolve disputes and enforce our agreements.</w:t>
      </w:r>
    </w:p>
    <w:p w14:paraId="55F3A481" w14:textId="77777777" w:rsidR="00576ECE" w:rsidRPr="00E3121D" w:rsidRDefault="00576ECE" w:rsidP="00576ECE">
      <w:pPr>
        <w:pStyle w:val="Heading1"/>
        <w:rPr>
          <w:rFonts w:ascii="Tahoma" w:hAnsi="Tahoma" w:cs="Tahoma"/>
          <w:color w:val="auto"/>
          <w:sz w:val="20"/>
          <w:szCs w:val="20"/>
        </w:rPr>
      </w:pPr>
      <w:bookmarkStart w:id="9" w:name="h.xai21qp8ew7u" w:colFirst="0" w:colLast="0"/>
      <w:bookmarkEnd w:id="9"/>
      <w:r w:rsidRPr="00E3121D">
        <w:rPr>
          <w:rFonts w:ascii="Tahoma" w:hAnsi="Tahoma" w:cs="Tahoma"/>
          <w:color w:val="auto"/>
          <w:sz w:val="20"/>
          <w:szCs w:val="20"/>
        </w:rPr>
        <w:t xml:space="preserve">Health Insurance </w:t>
      </w:r>
      <w:r w:rsidRPr="00E3121D">
        <w:rPr>
          <w:rFonts w:ascii="Tahoma" w:hAnsi="Tahoma" w:cs="Tahoma"/>
          <w:color w:val="auto"/>
          <w:sz w:val="20"/>
          <w:szCs w:val="20"/>
          <w:highlight w:val="white"/>
        </w:rPr>
        <w:t xml:space="preserve">Portability and Accountability Act (“HIPAA”) </w:t>
      </w:r>
    </w:p>
    <w:p w14:paraId="7EFAC2B3" w14:textId="794B76FC" w:rsidR="00576ECE" w:rsidRPr="00E3121D" w:rsidRDefault="00576ECE" w:rsidP="00576ECE">
      <w:pPr>
        <w:pStyle w:val="Normal1"/>
        <w:rPr>
          <w:rFonts w:ascii="Tahoma" w:hAnsi="Tahoma" w:cs="Tahoma"/>
          <w:color w:val="auto"/>
          <w:sz w:val="20"/>
          <w:highlight w:val="white"/>
        </w:rPr>
      </w:pPr>
      <w:r w:rsidRPr="00E3121D">
        <w:rPr>
          <w:rFonts w:ascii="Tahoma" w:hAnsi="Tahoma" w:cs="Tahoma"/>
          <w:color w:val="auto"/>
          <w:sz w:val="20"/>
          <w:highlight w:val="white"/>
        </w:rPr>
        <w:t xml:space="preserve">As a key provider of services and technology to the healthcare industry, </w:t>
      </w:r>
      <w:r w:rsidR="00AF2922" w:rsidRPr="00E3121D">
        <w:rPr>
          <w:rFonts w:ascii="Tahoma" w:hAnsi="Tahoma" w:cs="Tahoma"/>
          <w:color w:val="auto"/>
          <w:sz w:val="20"/>
        </w:rPr>
        <w:t>Medical Oncology Hematology Consultants</w:t>
      </w:r>
      <w:r w:rsidRPr="00E3121D">
        <w:rPr>
          <w:rFonts w:ascii="Tahoma" w:hAnsi="Tahoma" w:cs="Tahoma"/>
          <w:color w:val="auto"/>
          <w:sz w:val="20"/>
          <w:highlight w:val="white"/>
        </w:rPr>
        <w:t xml:space="preserve"> has implemented programs to address the privacy and security requirements of HIPAA.</w:t>
      </w:r>
    </w:p>
    <w:p w14:paraId="72C25059" w14:textId="0E51C560" w:rsidR="00576ECE" w:rsidRPr="00E3121D" w:rsidRDefault="00576ECE" w:rsidP="00576ECE">
      <w:pPr>
        <w:pStyle w:val="Normal1"/>
        <w:rPr>
          <w:rFonts w:ascii="Tahoma" w:hAnsi="Tahoma" w:cs="Tahoma"/>
          <w:color w:val="auto"/>
          <w:sz w:val="20"/>
        </w:rPr>
      </w:pPr>
      <w:r w:rsidRPr="00E3121D">
        <w:rPr>
          <w:rFonts w:ascii="Tahoma" w:hAnsi="Tahoma" w:cs="Tahoma"/>
          <w:color w:val="auto"/>
          <w:sz w:val="20"/>
        </w:rPr>
        <w:t xml:space="preserve">To the extent that we are functioning as a HIPAA covered entity, a Notice of Privacy Practices will be provided to you or made available to you. </w:t>
      </w:r>
    </w:p>
    <w:p w14:paraId="11B84FD1" w14:textId="77777777" w:rsidR="00576ECE" w:rsidRPr="00E3121D" w:rsidRDefault="00576ECE" w:rsidP="00576ECE">
      <w:pPr>
        <w:pStyle w:val="Heading1"/>
        <w:rPr>
          <w:rFonts w:ascii="Tahoma" w:hAnsi="Tahoma" w:cs="Tahoma"/>
          <w:color w:val="auto"/>
          <w:sz w:val="20"/>
          <w:szCs w:val="20"/>
        </w:rPr>
      </w:pPr>
      <w:r w:rsidRPr="00E3121D">
        <w:rPr>
          <w:rFonts w:ascii="Tahoma" w:hAnsi="Tahoma" w:cs="Tahoma"/>
          <w:color w:val="auto"/>
          <w:sz w:val="20"/>
          <w:szCs w:val="20"/>
        </w:rPr>
        <w:t xml:space="preserve">Children’s Privacy </w:t>
      </w:r>
    </w:p>
    <w:p w14:paraId="66DAB4A7" w14:textId="0321208D" w:rsidR="00576ECE" w:rsidRPr="00E3121D" w:rsidRDefault="00576ECE" w:rsidP="00576ECE">
      <w:pPr>
        <w:pStyle w:val="Normal2"/>
        <w:rPr>
          <w:rFonts w:ascii="Tahoma" w:hAnsi="Tahoma" w:cs="Tahoma"/>
          <w:color w:val="auto"/>
          <w:sz w:val="20"/>
        </w:rPr>
      </w:pPr>
      <w:r w:rsidRPr="00E3121D">
        <w:rPr>
          <w:rFonts w:ascii="Tahoma" w:hAnsi="Tahoma" w:cs="Tahoma"/>
          <w:color w:val="auto"/>
          <w:sz w:val="20"/>
          <w:highlight w:val="white"/>
        </w:rPr>
        <w:t xml:space="preserve">This </w:t>
      </w:r>
      <w:r w:rsidRPr="00E3121D">
        <w:rPr>
          <w:rFonts w:ascii="Tahoma" w:hAnsi="Tahoma" w:cs="Tahoma"/>
          <w:color w:val="auto"/>
          <w:sz w:val="20"/>
        </w:rPr>
        <w:t xml:space="preserve">site </w:t>
      </w:r>
      <w:r w:rsidRPr="00E3121D">
        <w:rPr>
          <w:rFonts w:ascii="Tahoma" w:hAnsi="Tahoma" w:cs="Tahoma"/>
          <w:color w:val="auto"/>
          <w:sz w:val="20"/>
          <w:highlight w:val="white"/>
        </w:rPr>
        <w:t xml:space="preserve">is not intended for any user under the age of </w:t>
      </w:r>
      <w:r w:rsidRPr="00E3121D">
        <w:rPr>
          <w:rFonts w:ascii="Tahoma" w:hAnsi="Tahoma" w:cs="Tahoma"/>
          <w:color w:val="auto"/>
          <w:sz w:val="20"/>
        </w:rPr>
        <w:t>13</w:t>
      </w:r>
      <w:r w:rsidRPr="00E3121D">
        <w:rPr>
          <w:rFonts w:ascii="Tahoma" w:hAnsi="Tahoma" w:cs="Tahoma"/>
          <w:color w:val="auto"/>
          <w:sz w:val="20"/>
          <w:highlight w:val="white"/>
        </w:rPr>
        <w:t xml:space="preserve">, and we do not knowingly collect personal information from children under the age </w:t>
      </w:r>
      <w:r w:rsidRPr="00E3121D">
        <w:rPr>
          <w:rFonts w:ascii="Tahoma" w:hAnsi="Tahoma" w:cs="Tahoma"/>
          <w:color w:val="auto"/>
          <w:sz w:val="20"/>
        </w:rPr>
        <w:t xml:space="preserve">of 13. We request that children under the age of 13 not submit any personal information through the </w:t>
      </w:r>
      <w:bookmarkStart w:id="10" w:name="_Hlk19108936"/>
      <w:r w:rsidR="00E3121D" w:rsidRPr="00E3121D">
        <w:rPr>
          <w:rFonts w:ascii="Tahoma" w:hAnsi="Tahoma" w:cs="Tahoma"/>
          <w:color w:val="auto"/>
          <w:sz w:val="20"/>
        </w:rPr>
        <w:t>Medical Oncology Hematology Consultants</w:t>
      </w:r>
      <w:bookmarkEnd w:id="10"/>
      <w:r w:rsidR="00E3121D" w:rsidRPr="00E3121D">
        <w:rPr>
          <w:rFonts w:ascii="Tahoma" w:hAnsi="Tahoma" w:cs="Tahoma"/>
          <w:color w:val="auto"/>
          <w:sz w:val="20"/>
          <w:highlight w:val="white"/>
        </w:rPr>
        <w:t xml:space="preserve"> </w:t>
      </w:r>
      <w:r w:rsidRPr="00E3121D">
        <w:rPr>
          <w:rFonts w:ascii="Tahoma" w:hAnsi="Tahoma" w:cs="Tahoma"/>
          <w:color w:val="auto"/>
          <w:sz w:val="20"/>
        </w:rPr>
        <w:t>site and/or service.</w:t>
      </w:r>
    </w:p>
    <w:p w14:paraId="6F515F8E" w14:textId="77777777" w:rsidR="00576ECE" w:rsidRPr="00E3121D" w:rsidRDefault="00576ECE" w:rsidP="00576ECE">
      <w:pPr>
        <w:pStyle w:val="Heading1"/>
        <w:rPr>
          <w:rFonts w:ascii="Tahoma" w:hAnsi="Tahoma" w:cs="Tahoma"/>
          <w:color w:val="auto"/>
          <w:sz w:val="20"/>
          <w:szCs w:val="20"/>
        </w:rPr>
      </w:pPr>
      <w:bookmarkStart w:id="11" w:name="h.f8n5p06bfqri" w:colFirst="0" w:colLast="0"/>
      <w:bookmarkEnd w:id="11"/>
      <w:r w:rsidRPr="00E3121D">
        <w:rPr>
          <w:rFonts w:ascii="Tahoma" w:hAnsi="Tahoma" w:cs="Tahoma"/>
          <w:color w:val="auto"/>
          <w:sz w:val="20"/>
          <w:szCs w:val="20"/>
        </w:rPr>
        <w:t>How We Protect Your Information</w:t>
      </w:r>
    </w:p>
    <w:p w14:paraId="1FCBB237" w14:textId="08928C3F" w:rsidR="00576ECE" w:rsidRPr="00E3121D" w:rsidRDefault="00E3121D" w:rsidP="00576ECE">
      <w:pPr>
        <w:pStyle w:val="Normal1"/>
        <w:rPr>
          <w:rFonts w:ascii="Tahoma" w:hAnsi="Tahoma" w:cs="Tahoma"/>
          <w:color w:val="auto"/>
          <w:sz w:val="20"/>
          <w:highlight w:val="white"/>
        </w:rPr>
      </w:pPr>
      <w:r w:rsidRPr="00E3121D">
        <w:rPr>
          <w:rFonts w:ascii="Tahoma" w:hAnsi="Tahoma" w:cs="Tahoma"/>
          <w:color w:val="auto"/>
          <w:sz w:val="20"/>
        </w:rPr>
        <w:t>Medical Oncology Hematology Consultants</w:t>
      </w:r>
      <w:r w:rsidRPr="00E3121D">
        <w:rPr>
          <w:rFonts w:ascii="Tahoma" w:hAnsi="Tahoma" w:cs="Tahoma"/>
          <w:color w:val="auto"/>
          <w:sz w:val="20"/>
          <w:highlight w:val="white"/>
        </w:rPr>
        <w:t xml:space="preserve"> </w:t>
      </w:r>
      <w:r w:rsidR="00576ECE" w:rsidRPr="00E3121D">
        <w:rPr>
          <w:rFonts w:ascii="Tahoma" w:hAnsi="Tahoma" w:cs="Tahoma"/>
          <w:color w:val="auto"/>
          <w:sz w:val="20"/>
          <w:highlight w:val="white"/>
        </w:rPr>
        <w:t xml:space="preserve">has established appropriate physical, electronic and administrative safeguards to protect the information we collect from or about our users. We restrict access to personal information to </w:t>
      </w:r>
      <w:r w:rsidRPr="00E3121D">
        <w:rPr>
          <w:rFonts w:ascii="Tahoma" w:hAnsi="Tahoma" w:cs="Tahoma"/>
          <w:color w:val="auto"/>
          <w:sz w:val="20"/>
        </w:rPr>
        <w:t>Medical Oncology Hematology Consultants</w:t>
      </w:r>
      <w:r w:rsidRPr="00E3121D">
        <w:rPr>
          <w:rFonts w:ascii="Tahoma" w:hAnsi="Tahoma" w:cs="Tahoma"/>
          <w:color w:val="auto"/>
          <w:sz w:val="20"/>
          <w:highlight w:val="white"/>
        </w:rPr>
        <w:t xml:space="preserve"> </w:t>
      </w:r>
      <w:r w:rsidR="00576ECE" w:rsidRPr="00E3121D">
        <w:rPr>
          <w:rFonts w:ascii="Tahoma" w:hAnsi="Tahoma" w:cs="Tahoma"/>
          <w:color w:val="auto"/>
          <w:sz w:val="20"/>
          <w:highlight w:val="white"/>
        </w:rPr>
        <w:t>employees, contractors and agents who need to know that information to process it for us, and who are subject to confidentiality obligations.</w:t>
      </w:r>
    </w:p>
    <w:p w14:paraId="6480A38C" w14:textId="7D305E9E" w:rsidR="00576ECE" w:rsidRPr="00E3121D" w:rsidRDefault="00576ECE" w:rsidP="00576ECE">
      <w:pPr>
        <w:pStyle w:val="Normal1"/>
        <w:rPr>
          <w:rFonts w:ascii="Tahoma" w:hAnsi="Tahoma" w:cs="Tahoma"/>
          <w:color w:val="auto"/>
          <w:sz w:val="20"/>
        </w:rPr>
      </w:pPr>
      <w:r w:rsidRPr="00E3121D">
        <w:rPr>
          <w:rFonts w:ascii="Tahoma" w:hAnsi="Tahoma" w:cs="Tahoma"/>
          <w:color w:val="auto"/>
          <w:sz w:val="20"/>
          <w:highlight w:val="white"/>
        </w:rPr>
        <w:t xml:space="preserve">Any sensitive personal information (e.g., credit / debit card number) will be transmitted in an encrypted form using SSL encryption. Notwithstanding our security safeguards, it is impossible to guarantee 100% </w:t>
      </w:r>
      <w:r w:rsidRPr="00E3121D">
        <w:rPr>
          <w:rFonts w:ascii="Tahoma" w:hAnsi="Tahoma" w:cs="Tahoma"/>
          <w:color w:val="auto"/>
          <w:sz w:val="20"/>
          <w:highlight w:val="white"/>
        </w:rPr>
        <w:lastRenderedPageBreak/>
        <w:t xml:space="preserve">security in all circumstances. </w:t>
      </w:r>
      <w:r w:rsidRPr="00E3121D">
        <w:rPr>
          <w:rFonts w:ascii="Tahoma" w:hAnsi="Tahoma" w:cs="Tahoma"/>
          <w:color w:val="auto"/>
          <w:sz w:val="20"/>
        </w:rPr>
        <w:t xml:space="preserve"> If you have any questions about security or have reason to believe that your interaction with us is no longer secure (for example, you feel that the security of any account you might have with us has been compromised), you must immediately notify us of the problem by contacting </w:t>
      </w:r>
      <w:r w:rsidR="00E3121D" w:rsidRPr="00E3121D">
        <w:rPr>
          <w:rFonts w:ascii="Tahoma" w:hAnsi="Tahoma" w:cs="Tahoma"/>
          <w:color w:val="auto"/>
          <w:sz w:val="20"/>
        </w:rPr>
        <w:t xml:space="preserve">Medical Oncology Hematology Consultants Privacy Officer, 4701 </w:t>
      </w:r>
      <w:proofErr w:type="spellStart"/>
      <w:r w:rsidR="00E3121D" w:rsidRPr="00E3121D">
        <w:rPr>
          <w:rFonts w:ascii="Tahoma" w:hAnsi="Tahoma" w:cs="Tahoma"/>
          <w:color w:val="auto"/>
          <w:sz w:val="20"/>
        </w:rPr>
        <w:t>Ogletown</w:t>
      </w:r>
      <w:proofErr w:type="spellEnd"/>
      <w:r w:rsidR="00E3121D" w:rsidRPr="00E3121D">
        <w:rPr>
          <w:rFonts w:ascii="Tahoma" w:hAnsi="Tahoma" w:cs="Tahoma"/>
          <w:color w:val="auto"/>
          <w:sz w:val="20"/>
        </w:rPr>
        <w:t>-Stanton Road, Suite 3400, Newark, DE 19713, 302-366-1200 phone.</w:t>
      </w:r>
    </w:p>
    <w:p w14:paraId="47C482C9" w14:textId="77777777" w:rsidR="00576ECE" w:rsidRPr="00E3121D" w:rsidRDefault="00576ECE" w:rsidP="00576ECE">
      <w:pPr>
        <w:pStyle w:val="Heading1"/>
        <w:rPr>
          <w:rFonts w:ascii="Tahoma" w:hAnsi="Tahoma" w:cs="Tahoma"/>
          <w:color w:val="auto"/>
          <w:sz w:val="20"/>
          <w:szCs w:val="20"/>
        </w:rPr>
      </w:pPr>
      <w:r w:rsidRPr="00E3121D">
        <w:rPr>
          <w:rFonts w:ascii="Tahoma" w:hAnsi="Tahoma" w:cs="Tahoma"/>
          <w:color w:val="auto"/>
          <w:sz w:val="20"/>
          <w:szCs w:val="20"/>
        </w:rPr>
        <w:t>Changes to this Privacy Notice</w:t>
      </w:r>
    </w:p>
    <w:p w14:paraId="58DA2811" w14:textId="77777777" w:rsidR="00576ECE" w:rsidRPr="00E3121D" w:rsidRDefault="00576ECE" w:rsidP="00576ECE">
      <w:pPr>
        <w:pStyle w:val="Normal1"/>
        <w:rPr>
          <w:rFonts w:ascii="Tahoma" w:hAnsi="Tahoma" w:cs="Tahoma"/>
          <w:color w:val="auto"/>
          <w:sz w:val="20"/>
        </w:rPr>
      </w:pPr>
      <w:r w:rsidRPr="00E3121D">
        <w:rPr>
          <w:rFonts w:ascii="Tahoma" w:hAnsi="Tahoma" w:cs="Tahoma"/>
          <w:color w:val="auto"/>
          <w:sz w:val="20"/>
          <w:highlight w:val="white"/>
        </w:rPr>
        <w:t xml:space="preserve">We may periodically update this Privacy Notice to describe new features, products or services we offer and how it may affect our use of personal information about you and your controls. </w:t>
      </w:r>
      <w:r w:rsidRPr="00E3121D">
        <w:rPr>
          <w:rFonts w:ascii="Tahoma" w:hAnsi="Tahoma" w:cs="Tahoma"/>
          <w:color w:val="auto"/>
          <w:sz w:val="20"/>
        </w:rPr>
        <w:t>Since we may change this Privacy Notice, we recommend that you check the current version available from time to time. If we make changes to this notice, we will update the “Effective Date” at the beginning of this notice. </w:t>
      </w:r>
    </w:p>
    <w:p w14:paraId="44400637" w14:textId="77777777" w:rsidR="00576ECE" w:rsidRPr="00E3121D" w:rsidRDefault="00576ECE" w:rsidP="00576ECE">
      <w:pPr>
        <w:pStyle w:val="Heading1"/>
        <w:rPr>
          <w:rFonts w:ascii="Tahoma" w:hAnsi="Tahoma" w:cs="Tahoma"/>
          <w:color w:val="auto"/>
          <w:sz w:val="20"/>
          <w:szCs w:val="20"/>
        </w:rPr>
      </w:pPr>
      <w:r w:rsidRPr="00E3121D">
        <w:rPr>
          <w:rFonts w:ascii="Tahoma" w:hAnsi="Tahoma" w:cs="Tahoma"/>
          <w:color w:val="auto"/>
          <w:sz w:val="20"/>
          <w:szCs w:val="20"/>
        </w:rPr>
        <w:t>Contact Information</w:t>
      </w:r>
    </w:p>
    <w:p w14:paraId="2E70B808" w14:textId="774A29A3" w:rsidR="00E3121D" w:rsidRPr="00E3121D" w:rsidRDefault="00576ECE" w:rsidP="00576ECE">
      <w:pPr>
        <w:pStyle w:val="Normal2"/>
        <w:rPr>
          <w:rFonts w:ascii="Tahoma" w:hAnsi="Tahoma" w:cs="Tahoma"/>
          <w:color w:val="auto"/>
          <w:sz w:val="20"/>
        </w:rPr>
      </w:pPr>
      <w:r w:rsidRPr="00E3121D">
        <w:rPr>
          <w:rFonts w:ascii="Tahoma" w:hAnsi="Tahoma" w:cs="Tahoma"/>
          <w:color w:val="auto"/>
          <w:sz w:val="20"/>
        </w:rPr>
        <w:t>If you have questions or concerns about this Privacy Notice, our information handling practices, or any other aspect of privacy and security of your personal information, please contact us at:</w:t>
      </w:r>
      <w:r w:rsidR="00E3121D" w:rsidRPr="00E3121D">
        <w:rPr>
          <w:rFonts w:ascii="Tahoma" w:hAnsi="Tahoma" w:cs="Tahoma"/>
          <w:color w:val="auto"/>
          <w:sz w:val="20"/>
        </w:rPr>
        <w:t xml:space="preserve"> 302-366-1200.</w:t>
      </w:r>
      <w:r w:rsidRPr="00E3121D">
        <w:rPr>
          <w:rFonts w:ascii="Tahoma" w:hAnsi="Tahoma" w:cs="Tahoma"/>
          <w:color w:val="auto"/>
          <w:sz w:val="20"/>
        </w:rPr>
        <w:t xml:space="preserve"> </w:t>
      </w:r>
    </w:p>
    <w:p w14:paraId="6A92FCB2" w14:textId="3550DCBB" w:rsidR="00576ECE" w:rsidRPr="00E3121D" w:rsidRDefault="00E3121D" w:rsidP="00576ECE">
      <w:pPr>
        <w:pStyle w:val="Normal2"/>
        <w:rPr>
          <w:rFonts w:ascii="Tahoma" w:hAnsi="Tahoma" w:cs="Tahoma"/>
          <w:color w:val="auto"/>
          <w:sz w:val="20"/>
        </w:rPr>
      </w:pPr>
      <w:r w:rsidRPr="00E3121D">
        <w:rPr>
          <w:rFonts w:ascii="Tahoma" w:hAnsi="Tahoma" w:cs="Tahoma"/>
          <w:color w:val="auto"/>
          <w:sz w:val="20"/>
        </w:rPr>
        <w:t>You may</w:t>
      </w:r>
      <w:r w:rsidR="00576ECE" w:rsidRPr="00E3121D">
        <w:rPr>
          <w:rFonts w:ascii="Tahoma" w:hAnsi="Tahoma" w:cs="Tahoma"/>
          <w:color w:val="auto"/>
          <w:sz w:val="20"/>
          <w:highlight w:val="white"/>
        </w:rPr>
        <w:t xml:space="preserve"> also write to</w:t>
      </w:r>
      <w:r w:rsidR="00576ECE" w:rsidRPr="00E3121D">
        <w:rPr>
          <w:rFonts w:ascii="Tahoma" w:hAnsi="Tahoma" w:cs="Tahoma"/>
          <w:color w:val="auto"/>
          <w:sz w:val="20"/>
        </w:rPr>
        <w:t xml:space="preserve"> us at:</w:t>
      </w:r>
    </w:p>
    <w:p w14:paraId="10B8F827" w14:textId="7F6C818D" w:rsidR="007F2583" w:rsidRPr="00E3121D" w:rsidRDefault="00E3121D" w:rsidP="00B041E7">
      <w:pPr>
        <w:pStyle w:val="DocumentTitle"/>
        <w:rPr>
          <w:color w:val="auto"/>
        </w:rPr>
      </w:pPr>
      <w:r w:rsidRPr="00E3121D">
        <w:rPr>
          <w:rFonts w:ascii="Tahoma" w:hAnsi="Tahoma" w:cs="Tahoma"/>
          <w:color w:val="auto"/>
        </w:rPr>
        <w:t xml:space="preserve">Medical Oncology Hematology Consultants Privacy Officer, 4701 </w:t>
      </w:r>
      <w:proofErr w:type="spellStart"/>
      <w:r w:rsidRPr="00E3121D">
        <w:rPr>
          <w:rFonts w:ascii="Tahoma" w:hAnsi="Tahoma" w:cs="Tahoma"/>
          <w:color w:val="auto"/>
        </w:rPr>
        <w:t>Ogletown</w:t>
      </w:r>
      <w:proofErr w:type="spellEnd"/>
      <w:r w:rsidRPr="00E3121D">
        <w:rPr>
          <w:rFonts w:ascii="Tahoma" w:hAnsi="Tahoma" w:cs="Tahoma"/>
          <w:color w:val="auto"/>
        </w:rPr>
        <w:t>-Stanton Road, Suite 3400, Newark, DE 19713</w:t>
      </w:r>
    </w:p>
    <w:sectPr w:rsidR="007F2583" w:rsidRPr="00E3121D" w:rsidSect="00BA6B11">
      <w:headerReference w:type="even" r:id="rId13"/>
      <w:headerReference w:type="default" r:id="rId14"/>
      <w:footerReference w:type="even" r:id="rId15"/>
      <w:footerReference w:type="default" r:id="rId16"/>
      <w:headerReference w:type="first" r:id="rId17"/>
      <w:footerReference w:type="first" r:id="rId18"/>
      <w:pgSz w:w="12240" w:h="15840"/>
      <w:pgMar w:top="1800"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A6978" w14:textId="77777777" w:rsidR="008F5656" w:rsidRDefault="008F5656" w:rsidP="001D49B0">
      <w:pPr>
        <w:spacing w:after="0" w:line="240" w:lineRule="auto"/>
      </w:pPr>
      <w:r>
        <w:separator/>
      </w:r>
    </w:p>
  </w:endnote>
  <w:endnote w:type="continuationSeparator" w:id="0">
    <w:p w14:paraId="2C9F5DCB" w14:textId="77777777" w:rsidR="008F5656" w:rsidRDefault="008F5656" w:rsidP="001D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43F2C" w14:textId="77777777" w:rsidR="00E3121D" w:rsidRDefault="00E31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807" w:tblpY="15121"/>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5334CE" w:rsidRPr="00A56FC1" w14:paraId="6AB6F886" w14:textId="77777777" w:rsidTr="005334CE">
      <w:tc>
        <w:tcPr>
          <w:tcW w:w="2790" w:type="dxa"/>
        </w:tcPr>
        <w:p w14:paraId="2314A97D" w14:textId="6047BF94" w:rsidR="005334CE" w:rsidRPr="00A56FC1" w:rsidRDefault="005334CE" w:rsidP="005334CE">
          <w:pPr>
            <w:pStyle w:val="Footer"/>
            <w:jc w:val="right"/>
            <w:rPr>
              <w:rFonts w:ascii="Tahoma" w:hAnsi="Tahoma" w:cs="Tahoma"/>
              <w:szCs w:val="14"/>
            </w:rPr>
          </w:pPr>
        </w:p>
      </w:tc>
    </w:tr>
    <w:tr w:rsidR="00BA6B11" w:rsidRPr="00A56FC1" w14:paraId="43ACC5A4" w14:textId="77777777" w:rsidTr="005334CE">
      <w:tc>
        <w:tcPr>
          <w:tcW w:w="2790" w:type="dxa"/>
        </w:tcPr>
        <w:p w14:paraId="08691DE6" w14:textId="688FF15E" w:rsidR="00BA6B11" w:rsidRPr="00A56FC1" w:rsidRDefault="00E3121D" w:rsidP="005334CE">
          <w:pPr>
            <w:pStyle w:val="Footer"/>
            <w:jc w:val="right"/>
            <w:rPr>
              <w:rFonts w:ascii="Tahoma" w:hAnsi="Tahoma" w:cs="Tahoma"/>
              <w:szCs w:val="14"/>
            </w:rPr>
          </w:pPr>
          <w:r w:rsidRPr="00E3121D">
            <w:rPr>
              <w:rFonts w:ascii="Tahoma" w:hAnsi="Tahoma" w:cs="Tahoma"/>
              <w:szCs w:val="14"/>
            </w:rPr>
            <w:t xml:space="preserve">Page </w:t>
          </w:r>
          <w:r w:rsidRPr="00E3121D">
            <w:rPr>
              <w:rFonts w:ascii="Tahoma" w:hAnsi="Tahoma" w:cs="Tahoma"/>
              <w:b/>
              <w:bCs/>
              <w:szCs w:val="14"/>
            </w:rPr>
            <w:fldChar w:fldCharType="begin"/>
          </w:r>
          <w:r w:rsidRPr="00E3121D">
            <w:rPr>
              <w:rFonts w:ascii="Tahoma" w:hAnsi="Tahoma" w:cs="Tahoma"/>
              <w:b/>
              <w:bCs/>
              <w:szCs w:val="14"/>
            </w:rPr>
            <w:instrText xml:space="preserve"> PAGE  \* Arabic  \* MERGEFORMAT </w:instrText>
          </w:r>
          <w:r w:rsidRPr="00E3121D">
            <w:rPr>
              <w:rFonts w:ascii="Tahoma" w:hAnsi="Tahoma" w:cs="Tahoma"/>
              <w:b/>
              <w:bCs/>
              <w:szCs w:val="14"/>
            </w:rPr>
            <w:fldChar w:fldCharType="separate"/>
          </w:r>
          <w:r w:rsidRPr="00E3121D">
            <w:rPr>
              <w:rFonts w:ascii="Tahoma" w:hAnsi="Tahoma" w:cs="Tahoma"/>
              <w:b/>
              <w:bCs/>
              <w:noProof/>
              <w:szCs w:val="14"/>
            </w:rPr>
            <w:t>1</w:t>
          </w:r>
          <w:r w:rsidRPr="00E3121D">
            <w:rPr>
              <w:rFonts w:ascii="Tahoma" w:hAnsi="Tahoma" w:cs="Tahoma"/>
              <w:b/>
              <w:bCs/>
              <w:szCs w:val="14"/>
            </w:rPr>
            <w:fldChar w:fldCharType="end"/>
          </w:r>
          <w:r w:rsidRPr="00E3121D">
            <w:rPr>
              <w:rFonts w:ascii="Tahoma" w:hAnsi="Tahoma" w:cs="Tahoma"/>
              <w:szCs w:val="14"/>
            </w:rPr>
            <w:t xml:space="preserve"> of </w:t>
          </w:r>
          <w:r w:rsidRPr="00E3121D">
            <w:rPr>
              <w:rFonts w:ascii="Tahoma" w:hAnsi="Tahoma" w:cs="Tahoma"/>
              <w:b/>
              <w:bCs/>
              <w:szCs w:val="14"/>
            </w:rPr>
            <w:fldChar w:fldCharType="begin"/>
          </w:r>
          <w:r w:rsidRPr="00E3121D">
            <w:rPr>
              <w:rFonts w:ascii="Tahoma" w:hAnsi="Tahoma" w:cs="Tahoma"/>
              <w:b/>
              <w:bCs/>
              <w:szCs w:val="14"/>
            </w:rPr>
            <w:instrText xml:space="preserve"> NUMPAGES  \* Arabic  \* MERGEFORMAT </w:instrText>
          </w:r>
          <w:r w:rsidRPr="00E3121D">
            <w:rPr>
              <w:rFonts w:ascii="Tahoma" w:hAnsi="Tahoma" w:cs="Tahoma"/>
              <w:b/>
              <w:bCs/>
              <w:szCs w:val="14"/>
            </w:rPr>
            <w:fldChar w:fldCharType="separate"/>
          </w:r>
          <w:r w:rsidRPr="00E3121D">
            <w:rPr>
              <w:rFonts w:ascii="Tahoma" w:hAnsi="Tahoma" w:cs="Tahoma"/>
              <w:b/>
              <w:bCs/>
              <w:noProof/>
              <w:szCs w:val="14"/>
            </w:rPr>
            <w:t>2</w:t>
          </w:r>
          <w:r w:rsidRPr="00E3121D">
            <w:rPr>
              <w:rFonts w:ascii="Tahoma" w:hAnsi="Tahoma" w:cs="Tahoma"/>
              <w:b/>
              <w:bCs/>
              <w:szCs w:val="14"/>
            </w:rPr>
            <w:fldChar w:fldCharType="end"/>
          </w:r>
        </w:p>
      </w:tc>
    </w:tr>
  </w:tbl>
  <w:p w14:paraId="5626EA2F" w14:textId="77777777" w:rsidR="005334CE" w:rsidRPr="00E12BA7" w:rsidRDefault="005334CE" w:rsidP="006656AD">
    <w:pPr>
      <w:pStyle w:val="Footer"/>
      <w:rPr>
        <w:rFonts w:cs="Arial"/>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807" w:tblpY="15121"/>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BA6B11" w14:paraId="376834F2" w14:textId="77777777" w:rsidTr="006F42A6">
      <w:tc>
        <w:tcPr>
          <w:tcW w:w="2790" w:type="dxa"/>
        </w:tcPr>
        <w:p w14:paraId="5ED89F68" w14:textId="7F070E42" w:rsidR="00BA6B11" w:rsidRPr="00A56FC1" w:rsidRDefault="00E3121D" w:rsidP="00BA6B11">
          <w:pPr>
            <w:pStyle w:val="Footer"/>
            <w:jc w:val="right"/>
            <w:rPr>
              <w:rFonts w:ascii="Tahoma" w:hAnsi="Tahoma" w:cs="Tahoma"/>
              <w:szCs w:val="14"/>
            </w:rPr>
          </w:pPr>
          <w:r w:rsidRPr="00E3121D">
            <w:rPr>
              <w:rFonts w:ascii="Tahoma" w:hAnsi="Tahoma" w:cs="Tahoma"/>
              <w:szCs w:val="14"/>
            </w:rPr>
            <w:t xml:space="preserve">Page </w:t>
          </w:r>
          <w:r w:rsidRPr="00E3121D">
            <w:rPr>
              <w:rFonts w:ascii="Tahoma" w:hAnsi="Tahoma" w:cs="Tahoma"/>
              <w:b/>
              <w:bCs/>
              <w:szCs w:val="14"/>
            </w:rPr>
            <w:fldChar w:fldCharType="begin"/>
          </w:r>
          <w:r w:rsidRPr="00E3121D">
            <w:rPr>
              <w:rFonts w:ascii="Tahoma" w:hAnsi="Tahoma" w:cs="Tahoma"/>
              <w:b/>
              <w:bCs/>
              <w:szCs w:val="14"/>
            </w:rPr>
            <w:instrText xml:space="preserve"> PAGE  \* Arabic  \* MERGEFORMAT </w:instrText>
          </w:r>
          <w:r w:rsidRPr="00E3121D">
            <w:rPr>
              <w:rFonts w:ascii="Tahoma" w:hAnsi="Tahoma" w:cs="Tahoma"/>
              <w:b/>
              <w:bCs/>
              <w:szCs w:val="14"/>
            </w:rPr>
            <w:fldChar w:fldCharType="separate"/>
          </w:r>
          <w:r w:rsidRPr="00E3121D">
            <w:rPr>
              <w:rFonts w:ascii="Tahoma" w:hAnsi="Tahoma" w:cs="Tahoma"/>
              <w:b/>
              <w:bCs/>
              <w:noProof/>
              <w:szCs w:val="14"/>
            </w:rPr>
            <w:t>1</w:t>
          </w:r>
          <w:r w:rsidRPr="00E3121D">
            <w:rPr>
              <w:rFonts w:ascii="Tahoma" w:hAnsi="Tahoma" w:cs="Tahoma"/>
              <w:b/>
              <w:bCs/>
              <w:szCs w:val="14"/>
            </w:rPr>
            <w:fldChar w:fldCharType="end"/>
          </w:r>
          <w:r w:rsidRPr="00E3121D">
            <w:rPr>
              <w:rFonts w:ascii="Tahoma" w:hAnsi="Tahoma" w:cs="Tahoma"/>
              <w:szCs w:val="14"/>
            </w:rPr>
            <w:t xml:space="preserve"> of </w:t>
          </w:r>
          <w:r w:rsidRPr="00E3121D">
            <w:rPr>
              <w:rFonts w:ascii="Tahoma" w:hAnsi="Tahoma" w:cs="Tahoma"/>
              <w:b/>
              <w:bCs/>
              <w:szCs w:val="14"/>
            </w:rPr>
            <w:fldChar w:fldCharType="begin"/>
          </w:r>
          <w:r w:rsidRPr="00E3121D">
            <w:rPr>
              <w:rFonts w:ascii="Tahoma" w:hAnsi="Tahoma" w:cs="Tahoma"/>
              <w:b/>
              <w:bCs/>
              <w:szCs w:val="14"/>
            </w:rPr>
            <w:instrText xml:space="preserve"> NUMPAGES  \* Arabic  \* MERGEFORMAT </w:instrText>
          </w:r>
          <w:r w:rsidRPr="00E3121D">
            <w:rPr>
              <w:rFonts w:ascii="Tahoma" w:hAnsi="Tahoma" w:cs="Tahoma"/>
              <w:b/>
              <w:bCs/>
              <w:szCs w:val="14"/>
            </w:rPr>
            <w:fldChar w:fldCharType="separate"/>
          </w:r>
          <w:r w:rsidRPr="00E3121D">
            <w:rPr>
              <w:rFonts w:ascii="Tahoma" w:hAnsi="Tahoma" w:cs="Tahoma"/>
              <w:b/>
              <w:bCs/>
              <w:noProof/>
              <w:szCs w:val="14"/>
            </w:rPr>
            <w:t>2</w:t>
          </w:r>
          <w:r w:rsidRPr="00E3121D">
            <w:rPr>
              <w:rFonts w:ascii="Tahoma" w:hAnsi="Tahoma" w:cs="Tahoma"/>
              <w:b/>
              <w:bCs/>
              <w:szCs w:val="14"/>
            </w:rPr>
            <w:fldChar w:fldCharType="end"/>
          </w:r>
        </w:p>
      </w:tc>
    </w:tr>
    <w:tr w:rsidR="00BA6B11" w14:paraId="7E2B8152" w14:textId="77777777" w:rsidTr="006F42A6">
      <w:tc>
        <w:tcPr>
          <w:tcW w:w="2790" w:type="dxa"/>
        </w:tcPr>
        <w:p w14:paraId="33C3EB6D" w14:textId="2A251269" w:rsidR="00BA6B11" w:rsidRPr="00A56FC1" w:rsidRDefault="00BA6B11" w:rsidP="00BA6B11">
          <w:pPr>
            <w:pStyle w:val="Footer"/>
            <w:jc w:val="right"/>
            <w:rPr>
              <w:rFonts w:ascii="Tahoma" w:hAnsi="Tahoma" w:cs="Tahoma"/>
              <w:szCs w:val="14"/>
            </w:rPr>
          </w:pPr>
        </w:p>
      </w:tc>
    </w:tr>
  </w:tbl>
  <w:p w14:paraId="660D26FD" w14:textId="77777777" w:rsidR="00692212" w:rsidRDefault="00692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2F65D" w14:textId="77777777" w:rsidR="008F5656" w:rsidRDefault="008F5656" w:rsidP="001D49B0">
      <w:pPr>
        <w:spacing w:after="0" w:line="240" w:lineRule="auto"/>
      </w:pPr>
      <w:r>
        <w:separator/>
      </w:r>
    </w:p>
  </w:footnote>
  <w:footnote w:type="continuationSeparator" w:id="0">
    <w:p w14:paraId="610A5D73" w14:textId="77777777" w:rsidR="008F5656" w:rsidRDefault="008F5656" w:rsidP="001D4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73C8" w14:textId="77777777" w:rsidR="00E3121D" w:rsidRDefault="00E31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98FEB" w14:textId="77777777" w:rsidR="00E3121D" w:rsidRDefault="00E312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E6B9A" w14:textId="77777777" w:rsidR="00E3121D" w:rsidRDefault="00E3121D">
    <w:pPr>
      <w:pStyle w:val="Header"/>
    </w:pPr>
    <w:bookmarkStart w:id="12" w:name="_GoBack"/>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3141"/>
    <w:multiLevelType w:val="hybridMultilevel"/>
    <w:tmpl w:val="19F4225A"/>
    <w:lvl w:ilvl="0" w:tplc="0409000F">
      <w:start w:val="1"/>
      <w:numFmt w:val="bullet"/>
      <w:lvlText w:val=""/>
      <w:lvlJc w:val="left"/>
      <w:pPr>
        <w:ind w:left="720" w:hanging="360"/>
      </w:pPr>
      <w:rPr>
        <w:rFonts w:ascii="Symbol" w:hAnsi="Symbol" w:hint="default"/>
      </w:rPr>
    </w:lvl>
    <w:lvl w:ilvl="1" w:tplc="04090019">
      <w:numFmt w:val="bullet"/>
      <w:lvlText w:val="·"/>
      <w:lvlJc w:val="left"/>
      <w:pPr>
        <w:ind w:left="1452" w:hanging="372"/>
      </w:pPr>
      <w:rPr>
        <w:rFonts w:ascii="Arial" w:eastAsia="Arial" w:hAnsi="Arial" w:cs="Arial" w:hint="default"/>
        <w:sz w:val="20"/>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 w15:restartNumberingAfterBreak="0">
    <w:nsid w:val="178F6E0D"/>
    <w:multiLevelType w:val="hybridMultilevel"/>
    <w:tmpl w:val="06C8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95C2C"/>
    <w:multiLevelType w:val="hybridMultilevel"/>
    <w:tmpl w:val="AFCCBF76"/>
    <w:lvl w:ilvl="0" w:tplc="92C65D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15734"/>
    <w:multiLevelType w:val="hybridMultilevel"/>
    <w:tmpl w:val="5C7A0624"/>
    <w:lvl w:ilvl="0" w:tplc="D2BE67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02D8C"/>
    <w:multiLevelType w:val="hybridMultilevel"/>
    <w:tmpl w:val="ECC8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84934"/>
    <w:multiLevelType w:val="hybridMultilevel"/>
    <w:tmpl w:val="36B6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136D8"/>
    <w:multiLevelType w:val="hybridMultilevel"/>
    <w:tmpl w:val="F68AD1D0"/>
    <w:lvl w:ilvl="0" w:tplc="3160A3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A111C"/>
    <w:multiLevelType w:val="hybridMultilevel"/>
    <w:tmpl w:val="466C3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051C2"/>
    <w:multiLevelType w:val="hybridMultilevel"/>
    <w:tmpl w:val="A3D2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0"/>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E7"/>
    <w:rsid w:val="0002716D"/>
    <w:rsid w:val="00057F6D"/>
    <w:rsid w:val="00153CA2"/>
    <w:rsid w:val="001D49B0"/>
    <w:rsid w:val="00202CCA"/>
    <w:rsid w:val="00214637"/>
    <w:rsid w:val="002C1028"/>
    <w:rsid w:val="003109AE"/>
    <w:rsid w:val="003653F1"/>
    <w:rsid w:val="00387E7A"/>
    <w:rsid w:val="003F202D"/>
    <w:rsid w:val="004172BD"/>
    <w:rsid w:val="00465E4C"/>
    <w:rsid w:val="004A67FB"/>
    <w:rsid w:val="004B4806"/>
    <w:rsid w:val="005334CE"/>
    <w:rsid w:val="00536C04"/>
    <w:rsid w:val="00576ECE"/>
    <w:rsid w:val="005D261C"/>
    <w:rsid w:val="006656AD"/>
    <w:rsid w:val="00692212"/>
    <w:rsid w:val="007A2F4B"/>
    <w:rsid w:val="007C65E3"/>
    <w:rsid w:val="007F2583"/>
    <w:rsid w:val="008F5656"/>
    <w:rsid w:val="00961628"/>
    <w:rsid w:val="00975D40"/>
    <w:rsid w:val="0098004A"/>
    <w:rsid w:val="009833FB"/>
    <w:rsid w:val="00A032F1"/>
    <w:rsid w:val="00A547BC"/>
    <w:rsid w:val="00A56FC1"/>
    <w:rsid w:val="00AF2922"/>
    <w:rsid w:val="00B041E7"/>
    <w:rsid w:val="00B05099"/>
    <w:rsid w:val="00BA5BCD"/>
    <w:rsid w:val="00BA6B11"/>
    <w:rsid w:val="00BE75C8"/>
    <w:rsid w:val="00BF4148"/>
    <w:rsid w:val="00C151A6"/>
    <w:rsid w:val="00CD10F7"/>
    <w:rsid w:val="00D7159F"/>
    <w:rsid w:val="00DD7A09"/>
    <w:rsid w:val="00E12BA7"/>
    <w:rsid w:val="00E3121D"/>
    <w:rsid w:val="00E45095"/>
    <w:rsid w:val="00E615F7"/>
    <w:rsid w:val="00E7685F"/>
    <w:rsid w:val="00E816D4"/>
    <w:rsid w:val="00ED2236"/>
    <w:rsid w:val="00F2193D"/>
    <w:rsid w:val="00F9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CFEB06"/>
  <w15:docId w15:val="{1121ABAE-D79C-4224-AF98-BFBDAD92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18"/>
        <w:szCs w:val="18"/>
        <w:lang w:val="en-US" w:eastAsia="en-US" w:bidi="ar-SA"/>
      </w:rPr>
    </w:rPrDefault>
    <w:pPrDefault>
      <w:pPr>
        <w:spacing w:after="200" w:line="3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1E7"/>
    <w:pPr>
      <w:spacing w:line="260" w:lineRule="exact"/>
    </w:pPr>
  </w:style>
  <w:style w:type="paragraph" w:styleId="Heading1">
    <w:name w:val="heading 1"/>
    <w:next w:val="Normal"/>
    <w:link w:val="Heading1Char"/>
    <w:uiPriority w:val="9"/>
    <w:qFormat/>
    <w:rsid w:val="007F2583"/>
    <w:pPr>
      <w:keepNext/>
      <w:keepLines/>
      <w:spacing w:before="240" w:after="0" w:line="400" w:lineRule="exact"/>
      <w:outlineLvl w:val="0"/>
    </w:pPr>
    <w:rPr>
      <w:rFonts w:eastAsiaTheme="majorEastAsia" w:cstheme="majorBidi"/>
      <w:b/>
      <w:bCs/>
      <w:color w:val="005A8C" w:themeColor="text2"/>
      <w:sz w:val="32"/>
      <w:szCs w:val="28"/>
    </w:rPr>
  </w:style>
  <w:style w:type="paragraph" w:styleId="Heading2">
    <w:name w:val="heading 2"/>
    <w:basedOn w:val="Heading1"/>
    <w:next w:val="Normal"/>
    <w:link w:val="Heading2Char"/>
    <w:uiPriority w:val="9"/>
    <w:unhideWhenUsed/>
    <w:qFormat/>
    <w:rsid w:val="00BA5BCD"/>
    <w:pPr>
      <w:spacing w:line="340" w:lineRule="exact"/>
      <w:outlineLvl w:val="1"/>
    </w:pPr>
    <w:rPr>
      <w:rFonts w:asciiTheme="majorHAnsi" w:hAnsiTheme="majorHAnsi"/>
      <w:bCs w:val="0"/>
      <w:sz w:val="26"/>
      <w:szCs w:val="26"/>
    </w:rPr>
  </w:style>
  <w:style w:type="paragraph" w:styleId="Heading3">
    <w:name w:val="heading 3"/>
    <w:basedOn w:val="Heading1"/>
    <w:next w:val="Normal"/>
    <w:link w:val="Heading3Char"/>
    <w:uiPriority w:val="9"/>
    <w:unhideWhenUsed/>
    <w:qFormat/>
    <w:rsid w:val="00B041E7"/>
    <w:pPr>
      <w:spacing w:line="280" w:lineRule="exact"/>
      <w:outlineLvl w:val="2"/>
    </w:pPr>
    <w:rPr>
      <w:rFonts w:asciiTheme="majorHAnsi" w:hAnsiTheme="majorHAnsi"/>
      <w:bCs w:val="0"/>
      <w:sz w:val="20"/>
    </w:rPr>
  </w:style>
  <w:style w:type="paragraph" w:styleId="Heading4">
    <w:name w:val="heading 4"/>
    <w:basedOn w:val="Heading3"/>
    <w:next w:val="Normal"/>
    <w:link w:val="Heading4Char"/>
    <w:uiPriority w:val="9"/>
    <w:unhideWhenUsed/>
    <w:qFormat/>
    <w:rsid w:val="00BA5BCD"/>
    <w:pPr>
      <w:spacing w:line="260" w:lineRule="exact"/>
      <w:outlineLvl w:val="3"/>
    </w:pPr>
    <w:rPr>
      <w:sz w:val="18"/>
    </w:rPr>
  </w:style>
  <w:style w:type="paragraph" w:styleId="Heading5">
    <w:name w:val="heading 5"/>
    <w:basedOn w:val="Normal"/>
    <w:next w:val="Normal"/>
    <w:link w:val="Heading5Char"/>
    <w:uiPriority w:val="9"/>
    <w:semiHidden/>
    <w:unhideWhenUsed/>
    <w:qFormat/>
    <w:rsid w:val="00BA5BCD"/>
    <w:pPr>
      <w:keepNext/>
      <w:keepLines/>
      <w:spacing w:before="200" w:after="0"/>
      <w:outlineLvl w:val="4"/>
    </w:pPr>
    <w:rPr>
      <w:rFonts w:asciiTheme="majorHAnsi" w:eastAsiaTheme="majorEastAsia" w:hAnsiTheme="majorHAnsi" w:cstheme="majorBidi"/>
      <w:color w:val="005A8C"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5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057F6D"/>
    <w:pPr>
      <w:spacing w:line="240" w:lineRule="auto"/>
    </w:pPr>
    <w:rPr>
      <w:bCs/>
      <w:color w:val="005A8C" w:themeColor="text2"/>
    </w:rPr>
  </w:style>
  <w:style w:type="character" w:customStyle="1" w:styleId="Heading1Char">
    <w:name w:val="Heading 1 Char"/>
    <w:basedOn w:val="DefaultParagraphFont"/>
    <w:link w:val="Heading1"/>
    <w:uiPriority w:val="9"/>
    <w:rsid w:val="007F2583"/>
    <w:rPr>
      <w:rFonts w:ascii="Georgia" w:eastAsiaTheme="majorEastAsia" w:hAnsi="Georgia" w:cstheme="majorBidi"/>
      <w:b/>
      <w:bCs/>
      <w:color w:val="005A8C" w:themeColor="text2"/>
      <w:sz w:val="32"/>
      <w:szCs w:val="28"/>
    </w:rPr>
  </w:style>
  <w:style w:type="character" w:customStyle="1" w:styleId="Heading2Char">
    <w:name w:val="Heading 2 Char"/>
    <w:basedOn w:val="DefaultParagraphFont"/>
    <w:link w:val="Heading2"/>
    <w:uiPriority w:val="9"/>
    <w:rsid w:val="00BA5BCD"/>
    <w:rPr>
      <w:rFonts w:asciiTheme="majorHAnsi" w:eastAsiaTheme="majorEastAsia" w:hAnsiTheme="majorHAnsi" w:cstheme="majorBidi"/>
      <w:b/>
      <w:color w:val="005A8C" w:themeColor="text2"/>
      <w:sz w:val="26"/>
      <w:szCs w:val="26"/>
    </w:rPr>
  </w:style>
  <w:style w:type="character" w:customStyle="1" w:styleId="Heading3Char">
    <w:name w:val="Heading 3 Char"/>
    <w:basedOn w:val="DefaultParagraphFont"/>
    <w:link w:val="Heading3"/>
    <w:uiPriority w:val="9"/>
    <w:rsid w:val="00B041E7"/>
    <w:rPr>
      <w:rFonts w:asciiTheme="majorHAnsi" w:eastAsiaTheme="majorEastAsia" w:hAnsiTheme="majorHAnsi" w:cstheme="majorBidi"/>
      <w:b/>
      <w:color w:val="005A8C" w:themeColor="text2"/>
      <w:sz w:val="20"/>
      <w:szCs w:val="28"/>
    </w:rPr>
  </w:style>
  <w:style w:type="paragraph" w:styleId="Title">
    <w:name w:val="Title"/>
    <w:aliases w:val="Title2"/>
    <w:basedOn w:val="Normal"/>
    <w:next w:val="Normal"/>
    <w:link w:val="TitleChar"/>
    <w:qFormat/>
    <w:rsid w:val="00B041E7"/>
    <w:pPr>
      <w:spacing w:after="300" w:line="680" w:lineRule="exact"/>
      <w:contextualSpacing/>
    </w:pPr>
    <w:rPr>
      <w:rFonts w:asciiTheme="majorHAnsi" w:eastAsiaTheme="majorEastAsia" w:hAnsiTheme="majorHAnsi" w:cstheme="majorBidi"/>
      <w:color w:val="005A8C" w:themeColor="text2"/>
      <w:spacing w:val="5"/>
      <w:kern w:val="28"/>
      <w:sz w:val="52"/>
      <w:szCs w:val="52"/>
    </w:rPr>
  </w:style>
  <w:style w:type="character" w:customStyle="1" w:styleId="TitleChar">
    <w:name w:val="Title Char"/>
    <w:aliases w:val="Title2 Char"/>
    <w:basedOn w:val="DefaultParagraphFont"/>
    <w:link w:val="Title"/>
    <w:rsid w:val="00B041E7"/>
    <w:rPr>
      <w:rFonts w:asciiTheme="majorHAnsi" w:eastAsiaTheme="majorEastAsia" w:hAnsiTheme="majorHAnsi" w:cstheme="majorBidi"/>
      <w:color w:val="005A8C" w:themeColor="text2"/>
      <w:spacing w:val="5"/>
      <w:kern w:val="28"/>
      <w:sz w:val="52"/>
      <w:szCs w:val="52"/>
    </w:rPr>
  </w:style>
  <w:style w:type="character" w:customStyle="1" w:styleId="Heading4Char">
    <w:name w:val="Heading 4 Char"/>
    <w:basedOn w:val="DefaultParagraphFont"/>
    <w:link w:val="Heading4"/>
    <w:uiPriority w:val="9"/>
    <w:rsid w:val="00BA5BCD"/>
    <w:rPr>
      <w:rFonts w:asciiTheme="majorHAnsi" w:eastAsiaTheme="majorEastAsia" w:hAnsiTheme="majorHAnsi" w:cstheme="majorBidi"/>
      <w:b/>
      <w:color w:val="005A8C" w:themeColor="text2"/>
      <w:szCs w:val="28"/>
    </w:rPr>
  </w:style>
  <w:style w:type="paragraph" w:styleId="ListParagraph">
    <w:name w:val="List Paragraph"/>
    <w:basedOn w:val="Normal"/>
    <w:uiPriority w:val="34"/>
    <w:qFormat/>
    <w:rsid w:val="007F2583"/>
    <w:pPr>
      <w:ind w:left="720"/>
      <w:contextualSpacing/>
    </w:pPr>
  </w:style>
  <w:style w:type="paragraph" w:styleId="Subtitle">
    <w:name w:val="Subtitle"/>
    <w:basedOn w:val="Normal"/>
    <w:next w:val="Normal"/>
    <w:link w:val="SubtitleChar"/>
    <w:uiPriority w:val="11"/>
    <w:qFormat/>
    <w:rsid w:val="00B041E7"/>
    <w:pPr>
      <w:numPr>
        <w:ilvl w:val="1"/>
      </w:numPr>
      <w:spacing w:line="320" w:lineRule="exact"/>
    </w:pPr>
    <w:rPr>
      <w:rFonts w:asciiTheme="majorHAnsi" w:eastAsiaTheme="majorEastAsia" w:hAnsiTheme="majorHAnsi" w:cstheme="majorBidi"/>
      <w:i/>
      <w:iCs/>
      <w:color w:val="005A8C" w:themeColor="text2"/>
      <w:spacing w:val="15"/>
      <w:sz w:val="24"/>
      <w:szCs w:val="24"/>
    </w:rPr>
  </w:style>
  <w:style w:type="character" w:customStyle="1" w:styleId="SubtitleChar">
    <w:name w:val="Subtitle Char"/>
    <w:basedOn w:val="DefaultParagraphFont"/>
    <w:link w:val="Subtitle"/>
    <w:uiPriority w:val="11"/>
    <w:rsid w:val="00B041E7"/>
    <w:rPr>
      <w:rFonts w:asciiTheme="majorHAnsi" w:eastAsiaTheme="majorEastAsia" w:hAnsiTheme="majorHAnsi" w:cstheme="majorBidi"/>
      <w:i/>
      <w:iCs/>
      <w:color w:val="005A8C" w:themeColor="text2"/>
      <w:spacing w:val="15"/>
      <w:sz w:val="24"/>
      <w:szCs w:val="24"/>
    </w:rPr>
  </w:style>
  <w:style w:type="character" w:styleId="IntenseEmphasis">
    <w:name w:val="Intense Emphasis"/>
    <w:basedOn w:val="DefaultParagraphFont"/>
    <w:uiPriority w:val="21"/>
    <w:qFormat/>
    <w:rsid w:val="007F2583"/>
    <w:rPr>
      <w:b/>
      <w:bCs/>
      <w:i/>
      <w:iCs/>
      <w:color w:val="005A8C" w:themeColor="text2"/>
    </w:rPr>
  </w:style>
  <w:style w:type="paragraph" w:styleId="IntenseQuote">
    <w:name w:val="Intense Quote"/>
    <w:basedOn w:val="Normal"/>
    <w:next w:val="Normal"/>
    <w:link w:val="IntenseQuoteChar"/>
    <w:uiPriority w:val="30"/>
    <w:qFormat/>
    <w:rsid w:val="00BA5BCD"/>
    <w:pPr>
      <w:pBdr>
        <w:bottom w:val="single" w:sz="4" w:space="4" w:color="005A8C" w:themeColor="text2"/>
      </w:pBdr>
      <w:spacing w:before="200" w:after="280"/>
      <w:ind w:left="936" w:right="936"/>
    </w:pPr>
    <w:rPr>
      <w:b/>
      <w:bCs/>
      <w:i/>
      <w:iCs/>
      <w:color w:val="005A8C" w:themeColor="text2"/>
    </w:rPr>
  </w:style>
  <w:style w:type="character" w:customStyle="1" w:styleId="IntenseQuoteChar">
    <w:name w:val="Intense Quote Char"/>
    <w:basedOn w:val="DefaultParagraphFont"/>
    <w:link w:val="IntenseQuote"/>
    <w:uiPriority w:val="30"/>
    <w:rsid w:val="00BA5BCD"/>
    <w:rPr>
      <w:b/>
      <w:bCs/>
      <w:i/>
      <w:iCs/>
      <w:color w:val="005A8C" w:themeColor="text2"/>
    </w:rPr>
  </w:style>
  <w:style w:type="character" w:customStyle="1" w:styleId="Heading5Char">
    <w:name w:val="Heading 5 Char"/>
    <w:basedOn w:val="DefaultParagraphFont"/>
    <w:link w:val="Heading5"/>
    <w:uiPriority w:val="9"/>
    <w:semiHidden/>
    <w:rsid w:val="00BA5BCD"/>
    <w:rPr>
      <w:rFonts w:asciiTheme="majorHAnsi" w:eastAsiaTheme="majorEastAsia" w:hAnsiTheme="majorHAnsi" w:cstheme="majorBidi"/>
      <w:color w:val="005A8C" w:themeColor="text2"/>
    </w:rPr>
  </w:style>
  <w:style w:type="paragraph" w:styleId="Header">
    <w:name w:val="header"/>
    <w:basedOn w:val="Normal"/>
    <w:link w:val="HeaderChar"/>
    <w:uiPriority w:val="99"/>
    <w:unhideWhenUsed/>
    <w:rsid w:val="001D4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B0"/>
  </w:style>
  <w:style w:type="paragraph" w:styleId="Footer">
    <w:name w:val="footer"/>
    <w:link w:val="FooterChar"/>
    <w:uiPriority w:val="99"/>
    <w:unhideWhenUsed/>
    <w:rsid w:val="00B041E7"/>
    <w:pPr>
      <w:tabs>
        <w:tab w:val="center" w:pos="4680"/>
        <w:tab w:val="right" w:pos="9360"/>
      </w:tabs>
      <w:spacing w:after="0" w:line="240" w:lineRule="auto"/>
    </w:pPr>
    <w:rPr>
      <w:rFonts w:ascii="Arial" w:hAnsi="Arial"/>
      <w:sz w:val="14"/>
    </w:rPr>
  </w:style>
  <w:style w:type="character" w:customStyle="1" w:styleId="FooterChar">
    <w:name w:val="Footer Char"/>
    <w:basedOn w:val="DefaultParagraphFont"/>
    <w:link w:val="Footer"/>
    <w:uiPriority w:val="99"/>
    <w:rsid w:val="00B041E7"/>
    <w:rPr>
      <w:rFonts w:ascii="Arial" w:hAnsi="Arial"/>
      <w:sz w:val="14"/>
    </w:rPr>
  </w:style>
  <w:style w:type="paragraph" w:styleId="BalloonText">
    <w:name w:val="Balloon Text"/>
    <w:basedOn w:val="Normal"/>
    <w:link w:val="BalloonTextChar"/>
    <w:uiPriority w:val="99"/>
    <w:semiHidden/>
    <w:unhideWhenUsed/>
    <w:rsid w:val="001D4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B0"/>
    <w:rPr>
      <w:rFonts w:ascii="Tahoma" w:hAnsi="Tahoma" w:cs="Tahoma"/>
      <w:sz w:val="16"/>
      <w:szCs w:val="16"/>
    </w:rPr>
  </w:style>
  <w:style w:type="table" w:customStyle="1" w:styleId="LightShading-Accent11">
    <w:name w:val="Light Shading - Accent 11"/>
    <w:basedOn w:val="TableNormal"/>
    <w:uiPriority w:val="60"/>
    <w:rsid w:val="00057F6D"/>
    <w:pPr>
      <w:spacing w:after="0" w:line="240" w:lineRule="auto"/>
    </w:pPr>
    <w:rPr>
      <w:color w:val="005A8C" w:themeColor="text2"/>
    </w:rPr>
    <w:tblPr>
      <w:tblStyleRowBandSize w:val="1"/>
      <w:tblStyleColBandSize w:val="1"/>
      <w:tblBorders>
        <w:top w:val="single" w:sz="4" w:space="0" w:color="005A8C" w:themeColor="text2"/>
        <w:bottom w:val="single" w:sz="4" w:space="0" w:color="005A8C" w:themeColor="text2"/>
      </w:tblBorders>
    </w:tblPr>
    <w:tblStylePr w:type="firstRow">
      <w:pPr>
        <w:spacing w:before="0" w:after="0" w:line="240" w:lineRule="auto"/>
      </w:pPr>
      <w:rPr>
        <w:b/>
        <w:bCs/>
      </w:rPr>
      <w:tblPr/>
      <w:tcPr>
        <w:tcBorders>
          <w:top w:val="single" w:sz="4" w:space="0" w:color="005A8C" w:themeColor="text2"/>
          <w:left w:val="nil"/>
          <w:bottom w:val="single" w:sz="4" w:space="0" w:color="005A8C" w:themeColor="text2"/>
          <w:right w:val="nil"/>
          <w:insideH w:val="single" w:sz="4" w:space="0" w:color="005A8C" w:themeColor="text2"/>
          <w:insideV w:val="nil"/>
        </w:tcBorders>
      </w:tcPr>
    </w:tblStylePr>
    <w:tblStylePr w:type="lastRow">
      <w:pPr>
        <w:spacing w:before="0" w:after="0" w:line="240" w:lineRule="auto"/>
      </w:pPr>
      <w:rPr>
        <w:b/>
        <w:bCs/>
      </w:rPr>
      <w:tblPr/>
      <w:tcPr>
        <w:tcBorders>
          <w:top w:val="single" w:sz="8" w:space="0" w:color="EF8200" w:themeColor="accent1"/>
          <w:left w:val="nil"/>
          <w:bottom w:val="single" w:sz="8" w:space="0" w:color="EF8200" w:themeColor="accent1"/>
          <w:right w:val="nil"/>
          <w:insideH w:val="nil"/>
          <w:insideV w:val="nil"/>
        </w:tcBorders>
      </w:tcPr>
    </w:tblStylePr>
    <w:tblStylePr w:type="firstCol">
      <w:rPr>
        <w:b/>
        <w:bCs/>
      </w:rPr>
    </w:tblStylePr>
    <w:tblStylePr w:type="lastCol">
      <w:rPr>
        <w:b/>
        <w:bCs/>
      </w:rPr>
    </w:tblStylePr>
    <w:tblStylePr w:type="band1Vert">
      <w:tblPr/>
      <w:tcPr>
        <w:shd w:val="clear" w:color="auto" w:fill="E5EEF3"/>
      </w:tcPr>
    </w:tblStylePr>
    <w:tblStylePr w:type="band1Horz">
      <w:tblPr/>
      <w:tcPr>
        <w:shd w:val="clear" w:color="auto" w:fill="E5EEF3"/>
      </w:tcPr>
    </w:tblStylePr>
  </w:style>
  <w:style w:type="paragraph" w:customStyle="1" w:styleId="DocumentTitle">
    <w:name w:val="Document Title"/>
    <w:basedOn w:val="Heading3"/>
    <w:link w:val="DocumentTitleChar"/>
    <w:rsid w:val="00B041E7"/>
    <w:pPr>
      <w:spacing w:before="0"/>
    </w:pPr>
  </w:style>
  <w:style w:type="character" w:customStyle="1" w:styleId="DocumentTitleChar">
    <w:name w:val="Document Title Char"/>
    <w:basedOn w:val="Heading3Char"/>
    <w:link w:val="DocumentTitle"/>
    <w:rsid w:val="00B041E7"/>
    <w:rPr>
      <w:rFonts w:asciiTheme="majorHAnsi" w:eastAsiaTheme="majorEastAsia" w:hAnsiTheme="majorHAnsi" w:cstheme="majorBidi"/>
      <w:b/>
      <w:color w:val="005A8C" w:themeColor="text2"/>
      <w:sz w:val="20"/>
      <w:szCs w:val="28"/>
    </w:rPr>
  </w:style>
  <w:style w:type="paragraph" w:styleId="NoSpacing">
    <w:name w:val="No Spacing"/>
    <w:uiPriority w:val="1"/>
    <w:qFormat/>
    <w:rsid w:val="00B041E7"/>
    <w:pPr>
      <w:spacing w:after="0" w:line="240" w:lineRule="auto"/>
    </w:pPr>
  </w:style>
  <w:style w:type="paragraph" w:styleId="Quote">
    <w:name w:val="Quote"/>
    <w:basedOn w:val="Normal"/>
    <w:next w:val="Normal"/>
    <w:link w:val="QuoteChar"/>
    <w:uiPriority w:val="29"/>
    <w:qFormat/>
    <w:rsid w:val="00BA5BCD"/>
    <w:rPr>
      <w:i/>
      <w:iCs/>
      <w:color w:val="000000" w:themeColor="text1"/>
    </w:rPr>
  </w:style>
  <w:style w:type="character" w:customStyle="1" w:styleId="QuoteChar">
    <w:name w:val="Quote Char"/>
    <w:basedOn w:val="DefaultParagraphFont"/>
    <w:link w:val="Quote"/>
    <w:uiPriority w:val="29"/>
    <w:rsid w:val="00BA5BCD"/>
    <w:rPr>
      <w:i/>
      <w:iCs/>
      <w:color w:val="000000" w:themeColor="text1"/>
    </w:rPr>
  </w:style>
  <w:style w:type="paragraph" w:customStyle="1" w:styleId="TextGeorgiaRegular-913">
    <w:name w:val="Text Georgia Regular-9/13"/>
    <w:basedOn w:val="Normal"/>
    <w:qFormat/>
    <w:rsid w:val="00B05099"/>
    <w:pPr>
      <w:spacing w:after="0"/>
    </w:pPr>
    <w:rPr>
      <w:rFonts w:eastAsia="Cambria" w:cs="Times New Roman"/>
      <w:color w:val="000000"/>
      <w:szCs w:val="24"/>
    </w:rPr>
  </w:style>
  <w:style w:type="paragraph" w:customStyle="1" w:styleId="GeorgiaBold-659">
    <w:name w:val="Georgia_Bold-6.5/9"/>
    <w:autoRedefine/>
    <w:qFormat/>
    <w:rsid w:val="00B05099"/>
    <w:pPr>
      <w:spacing w:after="0" w:line="240" w:lineRule="auto"/>
      <w:ind w:left="-115"/>
    </w:pPr>
    <w:rPr>
      <w:rFonts w:eastAsia="Cambria" w:cs="Georgia"/>
      <w:b/>
      <w:color w:val="0067AD"/>
      <w:sz w:val="13"/>
      <w:szCs w:val="14"/>
    </w:rPr>
  </w:style>
  <w:style w:type="character" w:customStyle="1" w:styleId="GeorgiaRegular-6595">
    <w:name w:val="Georgia Regular-6.5/9.5"/>
    <w:uiPriority w:val="99"/>
    <w:rsid w:val="00B05099"/>
    <w:rPr>
      <w:rFonts w:ascii="Georgia" w:hAnsi="Georgia"/>
      <w:bCs/>
      <w:iCs/>
      <w:color w:val="0067AC"/>
      <w:spacing w:val="10"/>
      <w:w w:val="100"/>
      <w:kern w:val="0"/>
      <w:sz w:val="13"/>
    </w:rPr>
  </w:style>
  <w:style w:type="character" w:styleId="Hyperlink">
    <w:name w:val="Hyperlink"/>
    <w:basedOn w:val="DefaultParagraphFont"/>
    <w:uiPriority w:val="99"/>
    <w:rsid w:val="00576ECE"/>
    <w:rPr>
      <w:color w:val="0000FF"/>
      <w:u w:val="single"/>
    </w:rPr>
  </w:style>
  <w:style w:type="paragraph" w:customStyle="1" w:styleId="Normal1">
    <w:name w:val="Normal1"/>
    <w:rsid w:val="00576ECE"/>
    <w:pPr>
      <w:spacing w:before="120" w:after="120" w:line="360" w:lineRule="auto"/>
    </w:pPr>
    <w:rPr>
      <w:rFonts w:ascii="Arial" w:eastAsia="Arial" w:hAnsi="Arial" w:cs="Arial"/>
      <w:color w:val="000000"/>
      <w:sz w:val="24"/>
      <w:szCs w:val="20"/>
    </w:rPr>
  </w:style>
  <w:style w:type="character" w:styleId="CommentReference">
    <w:name w:val="annotation reference"/>
    <w:basedOn w:val="DefaultParagraphFont"/>
    <w:uiPriority w:val="99"/>
    <w:semiHidden/>
    <w:unhideWhenUsed/>
    <w:rsid w:val="00576ECE"/>
    <w:rPr>
      <w:sz w:val="16"/>
      <w:szCs w:val="16"/>
    </w:rPr>
  </w:style>
  <w:style w:type="paragraph" w:customStyle="1" w:styleId="Normal2">
    <w:name w:val="Normal2"/>
    <w:rsid w:val="00576ECE"/>
    <w:pPr>
      <w:spacing w:before="120" w:after="120" w:line="360" w:lineRule="auto"/>
    </w:pPr>
    <w:rPr>
      <w:rFonts w:ascii="Arial" w:eastAsia="Arial" w:hAnsi="Arial" w:cs="Arial"/>
      <w:color w:val="000000"/>
      <w:sz w:val="24"/>
      <w:szCs w:val="20"/>
    </w:rPr>
  </w:style>
  <w:style w:type="paragraph" w:styleId="NormalWeb">
    <w:name w:val="Normal (Web)"/>
    <w:basedOn w:val="Normal"/>
    <w:uiPriority w:val="99"/>
    <w:unhideWhenUsed/>
    <w:rsid w:val="00576E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ronlinechoices.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eferences-mgr.trust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clab\Desktop\todays%20work\alexis%20doc\2012-09-19-McKesson-Word-Template.dotx" TargetMode="External"/></Relationships>
</file>

<file path=word/theme/theme1.xml><?xml version="1.0" encoding="utf-8"?>
<a:theme xmlns:a="http://schemas.openxmlformats.org/drawingml/2006/main" name="Office Theme">
  <a:themeElements>
    <a:clrScheme name="McKesson Colors 2">
      <a:dk1>
        <a:sysClr val="windowText" lastClr="000000"/>
      </a:dk1>
      <a:lt1>
        <a:sysClr val="window" lastClr="FFFFFF"/>
      </a:lt1>
      <a:dk2>
        <a:srgbClr val="005A8C"/>
      </a:dk2>
      <a:lt2>
        <a:srgbClr val="88746A"/>
      </a:lt2>
      <a:accent1>
        <a:srgbClr val="EF8200"/>
      </a:accent1>
      <a:accent2>
        <a:srgbClr val="702C6A"/>
      </a:accent2>
      <a:accent3>
        <a:srgbClr val="5A8E22"/>
      </a:accent3>
      <a:accent4>
        <a:srgbClr val="4891DC"/>
      </a:accent4>
      <a:accent5>
        <a:srgbClr val="D38E00"/>
      </a:accent5>
      <a:accent6>
        <a:srgbClr val="B95915"/>
      </a:accent6>
      <a:hlink>
        <a:srgbClr val="0000FF"/>
      </a:hlink>
      <a:folHlink>
        <a:srgbClr val="88746A"/>
      </a:folHlink>
    </a:clrScheme>
    <a:fontScheme name="McKesson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4DB7337892A4284C62893D3E1861A" ma:contentTypeVersion="12" ma:contentTypeDescription="Create a new document." ma:contentTypeScope="" ma:versionID="8464e2452b780d5668dcd1122fcb1e4e">
  <xsd:schema xmlns:xsd="http://www.w3.org/2001/XMLSchema" xmlns:xs="http://www.w3.org/2001/XMLSchema" xmlns:p="http://schemas.microsoft.com/office/2006/metadata/properties" xmlns:ns3="fe684408-e2d5-4187-8285-537ad7953664" xmlns:ns4="d2dd2dab-6daf-4dc5-99af-a17e41b64cd2" targetNamespace="http://schemas.microsoft.com/office/2006/metadata/properties" ma:root="true" ma:fieldsID="ef4616bef521b1eadfe3208787b25e56" ns3:_="" ns4:_="">
    <xsd:import namespace="fe684408-e2d5-4187-8285-537ad7953664"/>
    <xsd:import namespace="d2dd2dab-6daf-4dc5-99af-a17e41b64c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84408-e2d5-4187-8285-537ad79536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d2dab-6daf-4dc5-99af-a17e41b64c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24A08-6784-44DC-AF8C-2442A7F8B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84408-e2d5-4187-8285-537ad7953664"/>
    <ds:schemaRef ds:uri="d2dd2dab-6daf-4dc5-99af-a17e41b64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EEBB6-A904-4D3C-80AE-93394E46D101}">
  <ds:schemaRefs>
    <ds:schemaRef ds:uri="http://schemas.microsoft.com/sharepoint/v3/contenttype/forms"/>
  </ds:schemaRefs>
</ds:datastoreItem>
</file>

<file path=customXml/itemProps3.xml><?xml version="1.0" encoding="utf-8"?>
<ds:datastoreItem xmlns:ds="http://schemas.openxmlformats.org/officeDocument/2006/customXml" ds:itemID="{5110586B-4182-4173-8656-29F868F5CEEF}">
  <ds:schemaRefs>
    <ds:schemaRef ds:uri="http://www.w3.org/XML/1998/namespace"/>
    <ds:schemaRef ds:uri="http://purl.org/dc/dcmitype/"/>
    <ds:schemaRef ds:uri="http://purl.org/dc/elements/1.1/"/>
    <ds:schemaRef ds:uri="http://schemas.microsoft.com/office/2006/metadata/properties"/>
    <ds:schemaRef ds:uri="d2dd2dab-6daf-4dc5-99af-a17e41b64cd2"/>
    <ds:schemaRef ds:uri="http://purl.org/dc/terms/"/>
    <ds:schemaRef ds:uri="fe684408-e2d5-4187-8285-537ad7953664"/>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01A4BAE-8606-444C-A2B8-EAA7ABFE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2012-09-19-McKesson-Word-Template</Template>
  <TotalTime>1</TotalTime>
  <Pages>5</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McKesson Word Template</vt:lpstr>
    </vt:vector>
  </TitlesOfParts>
  <Company>McKesson Corp.</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McKesson Word Template</dc:title>
  <dc:creator>support</dc:creator>
  <cp:lastModifiedBy>Chi, Amy</cp:lastModifiedBy>
  <cp:revision>2</cp:revision>
  <cp:lastPrinted>2017-04-11T22:29:00Z</cp:lastPrinted>
  <dcterms:created xsi:type="dcterms:W3CDTF">2019-09-11T19:51:00Z</dcterms:created>
  <dcterms:modified xsi:type="dcterms:W3CDTF">2019-09-11T19:51:00Z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0x010100B174DB7337892A4284C62893D3E1861A</vt:lpwstr>
  </property>
</Properties>
</file>